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08B5" w14:textId="61501DC2" w:rsidR="00CC68CF" w:rsidRDefault="00CB559C" w:rsidP="001D5E30">
      <w:pPr>
        <w:spacing w:line="360" w:lineRule="auto"/>
        <w:jc w:val="center"/>
        <w:rPr>
          <w:b/>
          <w:bCs/>
          <w:color w:val="548DD4" w:themeColor="text2" w:themeTint="99"/>
          <w:kern w:val="0"/>
          <w:sz w:val="28"/>
          <w:szCs w:val="28"/>
        </w:rPr>
      </w:pPr>
      <w:r w:rsidRPr="00CB559C">
        <w:rPr>
          <w:b/>
          <w:bCs/>
          <w:color w:val="548DD4" w:themeColor="text2" w:themeTint="99"/>
          <w:kern w:val="0"/>
          <w:sz w:val="28"/>
          <w:szCs w:val="28"/>
        </w:rPr>
        <w:t>Registration Form – 18th Global Conference on Business and Social Sciences (GCBSS 2026)</w:t>
      </w:r>
    </w:p>
    <w:p w14:paraId="65579751" w14:textId="77777777" w:rsidR="00CB559C" w:rsidRPr="00CC68CF" w:rsidRDefault="00CB559C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14:paraId="1D7BC38D" w14:textId="5FCA6B1F" w:rsidR="00C44D79" w:rsidRPr="00227FCE" w:rsidRDefault="00C90153" w:rsidP="001D5E30">
      <w:pPr>
        <w:spacing w:line="360" w:lineRule="auto"/>
        <w:jc w:val="center"/>
        <w:rPr>
          <w:b/>
          <w:bCs/>
          <w:kern w:val="0"/>
          <w:sz w:val="28"/>
          <w:szCs w:val="28"/>
          <w:highlight w:val="green"/>
        </w:rPr>
      </w:pPr>
      <w:r w:rsidRPr="00C90153">
        <w:rPr>
          <w:b/>
          <w:bCs/>
          <w:kern w:val="0"/>
          <w:sz w:val="28"/>
          <w:szCs w:val="28"/>
        </w:rPr>
        <w:t>6-7 August 2026</w:t>
      </w:r>
    </w:p>
    <w:p w14:paraId="25C2C1B5" w14:textId="2F6366C0" w:rsidR="00E20C1F" w:rsidRPr="00227FCE" w:rsidRDefault="00206AB1" w:rsidP="001D5E30">
      <w:pPr>
        <w:spacing w:line="360" w:lineRule="auto"/>
        <w:jc w:val="center"/>
        <w:rPr>
          <w:b/>
          <w:bCs/>
          <w:kern w:val="0"/>
          <w:sz w:val="24"/>
          <w:highlight w:val="green"/>
        </w:rPr>
      </w:pPr>
      <w:r w:rsidRPr="00206AB1">
        <w:rPr>
          <w:b/>
          <w:bCs/>
          <w:kern w:val="0"/>
          <w:sz w:val="24"/>
        </w:rPr>
        <w:t>CHATRIUM HOTEL RIVERSIDE BANGKOK</w:t>
      </w:r>
      <w:r w:rsidR="00756BB7" w:rsidRPr="00C90153">
        <w:rPr>
          <w:b/>
          <w:bCs/>
          <w:kern w:val="0"/>
          <w:sz w:val="24"/>
        </w:rPr>
        <w:t>, THAILAND</w:t>
      </w:r>
    </w:p>
    <w:p w14:paraId="7DC2070F" w14:textId="4CA66021" w:rsidR="009C214E" w:rsidRPr="00EF664E" w:rsidRDefault="00BF74A9" w:rsidP="001D5E30">
      <w:pPr>
        <w:spacing w:line="360" w:lineRule="auto"/>
        <w:jc w:val="center"/>
        <w:rPr>
          <w:b/>
          <w:bCs/>
          <w:kern w:val="0"/>
          <w:sz w:val="26"/>
          <w:szCs w:val="26"/>
        </w:rPr>
      </w:pPr>
      <w:r w:rsidRPr="00EF664E">
        <w:rPr>
          <w:b/>
          <w:bCs/>
          <w:kern w:val="0"/>
          <w:sz w:val="26"/>
          <w:szCs w:val="26"/>
          <w:highlight w:val="yellow"/>
        </w:rPr>
        <w:t>(IN-</w:t>
      </w:r>
      <w:r w:rsidR="008D6C13" w:rsidRPr="00EF664E">
        <w:rPr>
          <w:b/>
          <w:bCs/>
          <w:kern w:val="0"/>
          <w:sz w:val="26"/>
          <w:szCs w:val="26"/>
          <w:highlight w:val="yellow"/>
        </w:rPr>
        <w:t>PERSON &amp; ONLINE)</w:t>
      </w:r>
    </w:p>
    <w:p w14:paraId="7ACA63FF" w14:textId="3E43576A" w:rsidR="00C60F49" w:rsidRPr="00C60F49" w:rsidRDefault="00C60F49" w:rsidP="00DA5A7F">
      <w:pPr>
        <w:spacing w:line="276" w:lineRule="auto"/>
        <w:jc w:val="center"/>
        <w:rPr>
          <w:rStyle w:val="Hyperlink"/>
          <w:sz w:val="26"/>
          <w:lang w:val="en-GB"/>
        </w:rPr>
      </w:pPr>
      <w:hyperlink r:id="rId8" w:history="1">
        <w:r w:rsidRPr="00C60F49">
          <w:rPr>
            <w:rStyle w:val="Hyperlink"/>
            <w:sz w:val="26"/>
            <w:lang w:val="en-GB"/>
          </w:rPr>
          <w:t>http://gcbss.org/Registration-Payment.html</w:t>
        </w:r>
      </w:hyperlink>
    </w:p>
    <w:p w14:paraId="674A48E6" w14:textId="77777777" w:rsidR="00E35C1D" w:rsidRPr="00C60F49" w:rsidRDefault="00E35C1D" w:rsidP="00DA5A7F">
      <w:pPr>
        <w:spacing w:line="276" w:lineRule="auto"/>
        <w:jc w:val="center"/>
        <w:rPr>
          <w:sz w:val="22"/>
          <w:szCs w:val="22"/>
        </w:rPr>
      </w:pPr>
    </w:p>
    <w:p w14:paraId="75C0651B" w14:textId="3ED30720" w:rsidR="001D552E" w:rsidRDefault="001D552E" w:rsidP="00F07B0A">
      <w:pPr>
        <w:spacing w:line="276" w:lineRule="auto"/>
        <w:ind w:left="-284"/>
        <w:rPr>
          <w:sz w:val="24"/>
          <w:lang w:val="en-GB"/>
        </w:rPr>
      </w:pPr>
      <w:r w:rsidRPr="001D552E">
        <w:rPr>
          <w:sz w:val="24"/>
          <w:lang w:val="en-GB"/>
        </w:rPr>
        <w:t>The 1</w:t>
      </w:r>
      <w:r w:rsidR="00C90153">
        <w:rPr>
          <w:sz w:val="24"/>
          <w:lang w:val="en-GB"/>
        </w:rPr>
        <w:t>8</w:t>
      </w:r>
      <w:r w:rsidRPr="001D552E">
        <w:rPr>
          <w:sz w:val="24"/>
          <w:vertAlign w:val="superscript"/>
          <w:lang w:val="en-GB"/>
        </w:rPr>
        <w:t>th</w:t>
      </w:r>
      <w:r w:rsidRPr="001D552E">
        <w:rPr>
          <w:sz w:val="24"/>
          <w:lang w:val="en-GB"/>
        </w:rPr>
        <w:t xml:space="preserve"> GCBSS will take place on</w:t>
      </w:r>
      <w:r w:rsidRPr="001D552E">
        <w:rPr>
          <w:b/>
          <w:bCs/>
          <w:sz w:val="24"/>
          <w:lang w:val="en-GB"/>
        </w:rPr>
        <w:t xml:space="preserve"> August </w:t>
      </w:r>
      <w:r w:rsidR="00FE2420" w:rsidRPr="00FE2420">
        <w:rPr>
          <w:b/>
          <w:bCs/>
          <w:sz w:val="24"/>
          <w:lang w:val="en-GB"/>
        </w:rPr>
        <w:t>6-7</w:t>
      </w:r>
      <w:r w:rsidRPr="001D552E">
        <w:rPr>
          <w:b/>
          <w:bCs/>
          <w:sz w:val="24"/>
          <w:lang w:val="en-GB"/>
        </w:rPr>
        <w:t xml:space="preserve">, </w:t>
      </w:r>
      <w:r w:rsidR="00FE2420" w:rsidRPr="00FE2420">
        <w:rPr>
          <w:b/>
          <w:bCs/>
          <w:sz w:val="24"/>
          <w:lang w:val="en-GB"/>
        </w:rPr>
        <w:t>2026</w:t>
      </w:r>
      <w:r w:rsidRPr="001D552E">
        <w:rPr>
          <w:b/>
          <w:bCs/>
          <w:sz w:val="24"/>
          <w:lang w:val="en-GB"/>
        </w:rPr>
        <w:t xml:space="preserve">, at </w:t>
      </w:r>
      <w:r w:rsidR="00206AB1" w:rsidRPr="00206AB1">
        <w:rPr>
          <w:b/>
          <w:bCs/>
          <w:sz w:val="24"/>
          <w:lang w:val="en-GB"/>
        </w:rPr>
        <w:t>Chatrium Hotel Riverside</w:t>
      </w:r>
      <w:r w:rsidRPr="001D552E">
        <w:rPr>
          <w:b/>
          <w:bCs/>
          <w:sz w:val="24"/>
          <w:lang w:val="en-GB"/>
        </w:rPr>
        <w:t xml:space="preserve"> </w:t>
      </w:r>
      <w:r w:rsidR="00F6137F" w:rsidRPr="00C90153">
        <w:rPr>
          <w:b/>
          <w:bCs/>
          <w:kern w:val="0"/>
          <w:sz w:val="24"/>
        </w:rPr>
        <w:t>Bangkok, Thailand</w:t>
      </w:r>
      <w:r w:rsidRPr="001D552E">
        <w:rPr>
          <w:b/>
          <w:bCs/>
          <w:sz w:val="24"/>
          <w:lang w:val="en-GB"/>
        </w:rPr>
        <w:t>.</w:t>
      </w:r>
      <w:r w:rsidRPr="001D552E">
        <w:rPr>
          <w:sz w:val="24"/>
          <w:lang w:val="en-GB"/>
        </w:rPr>
        <w:t xml:space="preserve"> The event will be available both in-person and online. Please ensure that all participants email the completed </w:t>
      </w:r>
      <w:r w:rsidRPr="001D552E">
        <w:rPr>
          <w:color w:val="FF0000"/>
          <w:sz w:val="24"/>
          <w:lang w:val="en-GB"/>
        </w:rPr>
        <w:t>Registration Form (in .doc, .docx</w:t>
      </w:r>
      <w:r w:rsidR="00351B11">
        <w:rPr>
          <w:color w:val="FF0000"/>
          <w:sz w:val="24"/>
          <w:lang w:val="en-GB"/>
        </w:rPr>
        <w:t xml:space="preserve"> </w:t>
      </w:r>
      <w:r w:rsidRPr="001D552E">
        <w:rPr>
          <w:color w:val="FF0000"/>
          <w:sz w:val="24"/>
          <w:lang w:val="en-GB"/>
        </w:rPr>
        <w:t>format) along with the proof of payment receipt</w:t>
      </w:r>
      <w:r w:rsidRPr="001D552E">
        <w:rPr>
          <w:sz w:val="24"/>
          <w:lang w:val="en-GB"/>
        </w:rPr>
        <w:t xml:space="preserve"> to </w:t>
      </w:r>
      <w:r w:rsidRPr="001D552E">
        <w:rPr>
          <w:rStyle w:val="Hyperlink"/>
          <w:sz w:val="24"/>
          <w:lang w:val="en-GB"/>
        </w:rPr>
        <w:t>admin@gcbss.org</w:t>
      </w:r>
      <w:r w:rsidR="00FC05D5">
        <w:rPr>
          <w:rStyle w:val="Hyperlink"/>
          <w:sz w:val="24"/>
          <w:lang w:val="en-GB"/>
        </w:rPr>
        <w:t>,</w:t>
      </w:r>
      <w:r w:rsidRPr="001D552E">
        <w:rPr>
          <w:sz w:val="24"/>
          <w:lang w:val="en-GB"/>
        </w:rPr>
        <w:t xml:space="preserve"> and kindly C</w:t>
      </w:r>
      <w:r w:rsidR="00245F03">
        <w:rPr>
          <w:sz w:val="24"/>
          <w:lang w:val="en-GB"/>
        </w:rPr>
        <w:t>C</w:t>
      </w:r>
      <w:r w:rsidRPr="001D552E">
        <w:rPr>
          <w:sz w:val="24"/>
          <w:lang w:val="en-GB"/>
        </w:rPr>
        <w:t xml:space="preserve"> </w:t>
      </w:r>
      <w:hyperlink r:id="rId9" w:history="1">
        <w:r w:rsidRPr="000C0734">
          <w:rPr>
            <w:rStyle w:val="Hyperlink"/>
            <w:sz w:val="24"/>
            <w:lang w:val="en-GB"/>
          </w:rPr>
          <w:t>register@gatrenterprise.com</w:t>
        </w:r>
      </w:hyperlink>
      <w:r w:rsidRPr="001D552E">
        <w:rPr>
          <w:sz w:val="24"/>
          <w:lang w:val="en-GB"/>
        </w:rPr>
        <w:t>.</w:t>
      </w:r>
    </w:p>
    <w:p w14:paraId="62C5C6BC" w14:textId="77777777" w:rsidR="00010FAC" w:rsidRPr="00010FAC" w:rsidRDefault="00010FAC" w:rsidP="00F07B0A">
      <w:pPr>
        <w:spacing w:line="276" w:lineRule="auto"/>
        <w:ind w:left="-284"/>
        <w:rPr>
          <w:sz w:val="6"/>
          <w:szCs w:val="6"/>
          <w:lang w:val="en-GB"/>
        </w:rPr>
      </w:pPr>
    </w:p>
    <w:p w14:paraId="2AF4FC0B" w14:textId="77777777"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14:paraId="137608EA" w14:textId="77777777"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1"/>
        <w:gridCol w:w="360"/>
        <w:gridCol w:w="1799"/>
        <w:gridCol w:w="3538"/>
      </w:tblGrid>
      <w:tr w:rsidR="002212E4" w:rsidRPr="006B5956" w14:paraId="7A30B428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27DE0DEA" w14:textId="77777777" w:rsidR="002212E4" w:rsidRPr="008A15ED" w:rsidRDefault="00116AC4" w:rsidP="00D62032">
            <w:pPr>
              <w:spacing w:line="360" w:lineRule="auto"/>
              <w:rPr>
                <w:i/>
                <w:iCs/>
                <w:color w:val="000000"/>
                <w:sz w:val="22"/>
                <w:szCs w:val="22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73103" w:rsidRPr="006B5956">
              <w:rPr>
                <w:color w:val="000000"/>
              </w:rPr>
              <w:t>CI</w:t>
            </w:r>
            <w:r w:rsidR="00D62032">
              <w:rPr>
                <w:color w:val="000000"/>
              </w:rPr>
              <w:t>B</w:t>
            </w:r>
            <w:r w:rsidR="00473103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3041C7">
              <w:rPr>
                <w:color w:val="000000"/>
              </w:rPr>
              <w:t>2</w:t>
            </w:r>
            <w:r w:rsidR="00AA3FD0" w:rsidRPr="006B5956">
              <w:rPr>
                <w:color w:val="000000"/>
              </w:rPr>
              <w:t>01</w:t>
            </w:r>
          </w:p>
          <w:p w14:paraId="3240C775" w14:textId="59F6196D" w:rsidR="008A15ED" w:rsidRPr="006B5956" w:rsidRDefault="008A15ED" w:rsidP="00D6203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8A15ED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  <w:lang w:eastAsia="en-US"/>
              </w:rPr>
              <w:t>Please ensure this matches the ID provided in your acceptance email.</w:t>
            </w:r>
          </w:p>
        </w:tc>
      </w:tr>
      <w:tr w:rsidR="002212E4" w:rsidRPr="006B5956" w14:paraId="6C38C0A4" w14:textId="77777777" w:rsidTr="00CA25DE">
        <w:trPr>
          <w:trHeight w:val="839"/>
          <w:jc w:val="center"/>
        </w:trPr>
        <w:tc>
          <w:tcPr>
            <w:tcW w:w="9928" w:type="dxa"/>
            <w:gridSpan w:val="4"/>
          </w:tcPr>
          <w:p w14:paraId="397C6EDF" w14:textId="770E27F6" w:rsidR="002212E4" w:rsidRPr="006B5956" w:rsidRDefault="00CB559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CB559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Name (as to appear on certificate):</w:t>
            </w:r>
          </w:p>
          <w:p w14:paraId="75B64317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52F283D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58433402" w14:textId="29EADA48" w:rsidR="002212E4" w:rsidRPr="006B5956" w:rsidRDefault="002212E4" w:rsidP="00DF7238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52A29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DF7238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8</w:t>
            </w:r>
            <w:r w:rsidR="003953D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9A39FA" w:rsidRPr="009A39F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Bangkok, Thailand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14:paraId="0EABB26D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1D277B23" w14:textId="60F2EE3A" w:rsidR="002212E4" w:rsidRPr="002D0C61" w:rsidRDefault="002D0C6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D0C61">
              <w:rPr>
                <w:sz w:val="24"/>
              </w:rPr>
              <w:t>Attendance Mode</w:t>
            </w:r>
            <w:r w:rsidR="002212E4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</w:t>
            </w:r>
            <w:r w:rsidR="002F57BC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2212E4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2D0C61">
              <w:rPr>
                <w:sz w:val="24"/>
              </w:rPr>
              <w:t>In-Person</w:t>
            </w:r>
            <w:r w:rsidR="00426A4B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 w:rsidRPr="002D0C6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2D0C61">
              <w:rPr>
                <w:sz w:val="24"/>
              </w:rPr>
              <w:t>Online</w:t>
            </w:r>
          </w:p>
        </w:tc>
      </w:tr>
      <w:tr w:rsidR="002212E4" w:rsidRPr="006B5956" w14:paraId="5368B844" w14:textId="77777777" w:rsidTr="00CA25DE">
        <w:trPr>
          <w:trHeight w:val="771"/>
          <w:jc w:val="center"/>
        </w:trPr>
        <w:tc>
          <w:tcPr>
            <w:tcW w:w="9928" w:type="dxa"/>
            <w:gridSpan w:val="4"/>
          </w:tcPr>
          <w:p w14:paraId="6BE8C8BA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14:paraId="5C696C3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6CFB990D" w14:textId="77777777" w:rsidTr="00CA25DE">
        <w:trPr>
          <w:trHeight w:val="1251"/>
          <w:jc w:val="center"/>
        </w:trPr>
        <w:tc>
          <w:tcPr>
            <w:tcW w:w="9928" w:type="dxa"/>
            <w:gridSpan w:val="4"/>
          </w:tcPr>
          <w:p w14:paraId="7371FD70" w14:textId="0787348D" w:rsidR="002212E4" w:rsidRPr="006B5956" w:rsidRDefault="008E400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8E400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Institution &amp; Country (for certificate):</w:t>
            </w:r>
          </w:p>
          <w:p w14:paraId="6FF389D5" w14:textId="48BFCD69" w:rsidR="002212E4" w:rsidRPr="006B5956" w:rsidRDefault="002212E4" w:rsidP="008E4004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14:paraId="028A009B" w14:textId="77777777" w:rsidTr="002E3C2B">
        <w:trPr>
          <w:trHeight w:val="427"/>
          <w:jc w:val="center"/>
        </w:trPr>
        <w:tc>
          <w:tcPr>
            <w:tcW w:w="4231" w:type="dxa"/>
          </w:tcPr>
          <w:p w14:paraId="4F6054E0" w14:textId="77777777" w:rsidR="00CF65BD" w:rsidRDefault="00B14AE5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B14AE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Field of Study (e.g., </w:t>
            </w:r>
            <w:r w:rsidRPr="00CF65BD">
              <w:rPr>
                <w:rFonts w:eastAsia="Times New Roman"/>
                <w:i/>
                <w:iCs/>
                <w:color w:val="000000"/>
                <w:kern w:val="0"/>
                <w:sz w:val="24"/>
                <w:lang w:eastAsia="en-US"/>
              </w:rPr>
              <w:t>Accounting, Management, Education</w:t>
            </w:r>
            <w:r w:rsidRPr="00B14AE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  <w:p w14:paraId="7CF271B5" w14:textId="77777777" w:rsidR="00CF65BD" w:rsidRDefault="00CF65BD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  <w:p w14:paraId="0B2B7E7D" w14:textId="3DA4F908" w:rsidR="00116AC4" w:rsidRPr="006B5956" w:rsidRDefault="002C2821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5697" w:type="dxa"/>
            <w:gridSpan w:val="3"/>
          </w:tcPr>
          <w:p w14:paraId="1EA03124" w14:textId="50819C7B"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FC278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14:paraId="2ED0F1E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345FB93" w14:textId="77777777"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925B9D" w:rsidRPr="006B5956" w14:paraId="68790040" w14:textId="77777777" w:rsidTr="00986A14">
        <w:trPr>
          <w:trHeight w:val="412"/>
          <w:jc w:val="center"/>
        </w:trPr>
        <w:tc>
          <w:tcPr>
            <w:tcW w:w="6390" w:type="dxa"/>
            <w:gridSpan w:val="3"/>
          </w:tcPr>
          <w:p w14:paraId="5346D820" w14:textId="0A33591D" w:rsidR="00925B9D" w:rsidRPr="006B5956" w:rsidRDefault="00925B9D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925B9D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Phone (with country code):</w:t>
            </w:r>
          </w:p>
        </w:tc>
        <w:tc>
          <w:tcPr>
            <w:tcW w:w="3538" w:type="dxa"/>
          </w:tcPr>
          <w:p w14:paraId="5FDE2687" w14:textId="77777777" w:rsidR="00925B9D" w:rsidRPr="006B5956" w:rsidRDefault="00925B9D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14:paraId="28AFAF76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050B9715" w14:textId="72CFF33B" w:rsidR="002212E4" w:rsidRPr="006B5956" w:rsidRDefault="001F06C6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1F06C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Any dietary or accessibility requirements?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1F06C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– please specify</w:t>
            </w:r>
          </w:p>
        </w:tc>
      </w:tr>
      <w:tr w:rsidR="002212E4" w:rsidRPr="006B5956" w14:paraId="31D83FDA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76EB097F" w14:textId="77777777"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14:paraId="072BECBD" w14:textId="77777777" w:rsidTr="00CA25DE">
        <w:trPr>
          <w:trHeight w:val="427"/>
          <w:jc w:val="center"/>
        </w:trPr>
        <w:tc>
          <w:tcPr>
            <w:tcW w:w="9928" w:type="dxa"/>
            <w:gridSpan w:val="4"/>
          </w:tcPr>
          <w:p w14:paraId="50166BA1" w14:textId="77777777"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14:paraId="22433EC2" w14:textId="77777777" w:rsidTr="002E3C2B">
        <w:trPr>
          <w:trHeight w:val="412"/>
          <w:jc w:val="center"/>
        </w:trPr>
        <w:tc>
          <w:tcPr>
            <w:tcW w:w="4591" w:type="dxa"/>
            <w:gridSpan w:val="2"/>
          </w:tcPr>
          <w:p w14:paraId="3B25BBB1" w14:textId="32027197" w:rsidR="002212E4" w:rsidRPr="006B5956" w:rsidRDefault="002E3C2B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E3C2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Total Paper Length (No. of Pages)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</w:tc>
        <w:tc>
          <w:tcPr>
            <w:tcW w:w="5337" w:type="dxa"/>
            <w:gridSpan w:val="2"/>
          </w:tcPr>
          <w:p w14:paraId="319E5583" w14:textId="17C346E7" w:rsidR="002212E4" w:rsidRPr="006B5956" w:rsidRDefault="002E3C2B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2E3C2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Pages (if more than 8)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</w:tc>
      </w:tr>
      <w:tr w:rsidR="00113B27" w:rsidRPr="006B5956" w14:paraId="7F1B8889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08CB6CD9" w14:textId="696FF1CC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lastRenderedPageBreak/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B81F0D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14:paraId="0775E062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E51E974" w14:textId="783D6D75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14:paraId="088D31D4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502DCFE4" w14:textId="3B01AFAC"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14:paraId="14EF3DAB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BBD36E2" w14:textId="431EEBF5"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FA75E4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00E8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14:paraId="391D7A20" w14:textId="77777777" w:rsidR="002212E4" w:rsidRPr="006B5956" w:rsidRDefault="002212E4" w:rsidP="00CD6658">
      <w:pPr>
        <w:rPr>
          <w:sz w:val="12"/>
        </w:rPr>
      </w:pPr>
    </w:p>
    <w:p w14:paraId="3AE2EF86" w14:textId="77777777" w:rsidR="00B24DCA" w:rsidRPr="006B5956" w:rsidRDefault="00B24DCA" w:rsidP="00CD6658">
      <w:pPr>
        <w:rPr>
          <w:sz w:val="12"/>
        </w:rPr>
      </w:pPr>
    </w:p>
    <w:p w14:paraId="7B6CD36E" w14:textId="77777777" w:rsidR="00816503" w:rsidRPr="006B5956" w:rsidRDefault="00816503" w:rsidP="00CD6658">
      <w:pPr>
        <w:rPr>
          <w:sz w:val="2"/>
        </w:rPr>
      </w:pPr>
    </w:p>
    <w:p w14:paraId="18F80AE4" w14:textId="77777777" w:rsidR="00B320F5" w:rsidRPr="006B5956" w:rsidRDefault="00B320F5" w:rsidP="00CD6658">
      <w:pPr>
        <w:rPr>
          <w:sz w:val="2"/>
        </w:rPr>
      </w:pPr>
    </w:p>
    <w:p w14:paraId="7EC67DE7" w14:textId="77777777" w:rsidR="00B320F5" w:rsidRPr="006B5956" w:rsidRDefault="00B320F5" w:rsidP="00CD6658">
      <w:pPr>
        <w:rPr>
          <w:sz w:val="2"/>
        </w:rPr>
      </w:pPr>
    </w:p>
    <w:p w14:paraId="1FD90626" w14:textId="77777777" w:rsidR="00B320F5" w:rsidRPr="006B5956" w:rsidRDefault="00B320F5" w:rsidP="00CD6658">
      <w:pPr>
        <w:rPr>
          <w:sz w:val="2"/>
        </w:rPr>
      </w:pPr>
    </w:p>
    <w:p w14:paraId="0734585B" w14:textId="77777777"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14:paraId="7E2E489D" w14:textId="4D53B058" w:rsidR="0098255B" w:rsidRPr="006B5956" w:rsidRDefault="00582216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A regular registration covers a paper of up to 8 pages, </w:t>
      </w:r>
      <w:r>
        <w:rPr>
          <w:rFonts w:eastAsia="Times New Roman"/>
          <w:color w:val="000000"/>
          <w:kern w:val="0"/>
          <w:sz w:val="24"/>
          <w:lang w:eastAsia="en-US"/>
        </w:rPr>
        <w:t>including all figures, tables, and references, with a line spacing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 </w:t>
      </w:r>
      <w:r>
        <w:rPr>
          <w:rFonts w:eastAsia="Times New Roman"/>
          <w:color w:val="000000"/>
          <w:kern w:val="0"/>
          <w:sz w:val="24"/>
          <w:lang w:eastAsia="en-US"/>
        </w:rPr>
        <w:t xml:space="preserve">of 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1.5. If the </w:t>
      </w:r>
      <w:r>
        <w:rPr>
          <w:rFonts w:eastAsia="Times New Roman"/>
          <w:color w:val="000000"/>
          <w:kern w:val="0"/>
          <w:sz w:val="24"/>
          <w:lang w:eastAsia="en-US"/>
        </w:rPr>
        <w:t>P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aper exceeds </w:t>
      </w:r>
      <w:r w:rsidRPr="00582216">
        <w:rPr>
          <w:rFonts w:eastAsia="Times New Roman"/>
          <w:b/>
          <w:bCs/>
          <w:color w:val="000000"/>
          <w:kern w:val="0"/>
          <w:sz w:val="24"/>
          <w:lang w:eastAsia="en-US"/>
        </w:rPr>
        <w:t>8 pages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, authors must pay an additional fee of </w:t>
      </w:r>
      <w:r w:rsidRPr="00582216">
        <w:rPr>
          <w:rFonts w:eastAsia="Times New Roman"/>
          <w:b/>
          <w:bCs/>
          <w:color w:val="000000"/>
          <w:kern w:val="0"/>
          <w:sz w:val="24"/>
          <w:lang w:eastAsia="en-US"/>
        </w:rPr>
        <w:t>USD 25.00</w:t>
      </w:r>
      <w:r w:rsidRPr="00582216">
        <w:rPr>
          <w:rFonts w:eastAsia="Times New Roman"/>
          <w:color w:val="000000"/>
          <w:kern w:val="0"/>
          <w:sz w:val="24"/>
          <w:lang w:eastAsia="en-US"/>
        </w:rPr>
        <w:t xml:space="preserve"> for each extra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50A499A8" w14:textId="77777777"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55A7AE27" w14:textId="77777777"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1CD0EC21" w14:textId="2CB85223" w:rsidR="00EB6F38" w:rsidRPr="006B5956" w:rsidRDefault="009732D2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9732D2">
        <w:rPr>
          <w:rFonts w:eastAsia="Times New Roman"/>
          <w:color w:val="000000"/>
          <w:kern w:val="0"/>
          <w:sz w:val="24"/>
          <w:lang w:eastAsia="en-US"/>
        </w:rPr>
        <w:t xml:space="preserve">If there are </w:t>
      </w:r>
      <w:r w:rsidRPr="009732D2">
        <w:rPr>
          <w:rFonts w:eastAsia="Times New Roman"/>
          <w:b/>
          <w:bCs/>
          <w:color w:val="000000"/>
          <w:kern w:val="0"/>
          <w:sz w:val="24"/>
          <w:lang w:eastAsia="en-US"/>
        </w:rPr>
        <w:t>more than two authors</w:t>
      </w:r>
      <w:r w:rsidRPr="009732D2">
        <w:rPr>
          <w:rFonts w:eastAsia="Times New Roman"/>
          <w:color w:val="000000"/>
          <w:kern w:val="0"/>
          <w:sz w:val="24"/>
          <w:lang w:eastAsia="en-US"/>
        </w:rPr>
        <w:t xml:space="preserve"> for the manuscript, additional fees of </w:t>
      </w:r>
      <w:r w:rsidRPr="009732D2">
        <w:rPr>
          <w:rFonts w:eastAsia="Times New Roman"/>
          <w:b/>
          <w:bCs/>
          <w:color w:val="000000"/>
          <w:kern w:val="0"/>
          <w:sz w:val="24"/>
          <w:lang w:eastAsia="en-US"/>
        </w:rPr>
        <w:t xml:space="preserve">USD 50.00 </w:t>
      </w:r>
      <w:r w:rsidRPr="009732D2">
        <w:rPr>
          <w:rFonts w:eastAsia="Times New Roman"/>
          <w:color w:val="000000"/>
          <w:kern w:val="0"/>
          <w:sz w:val="24"/>
          <w:lang w:eastAsia="en-US"/>
        </w:rPr>
        <w:t>will be required for each additional author.</w:t>
      </w:r>
    </w:p>
    <w:p w14:paraId="15FF7F4A" w14:textId="77777777"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05C2F06F" w14:textId="60F43BFA" w:rsidR="00113B27" w:rsidRPr="00753427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bCs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="00753427">
        <w:rPr>
          <w:rFonts w:eastAsia="Times New Roman"/>
          <w:b/>
          <w:color w:val="000000"/>
          <w:kern w:val="0"/>
          <w:sz w:val="24"/>
          <w:lang w:eastAsia="en-US"/>
        </w:rPr>
        <w:t>extra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</w:t>
      </w:r>
      <w:r w:rsidR="00B81F0D">
        <w:rPr>
          <w:rFonts w:eastAsia="Times New Roman"/>
          <w:b/>
          <w:color w:val="000000"/>
          <w:kern w:val="0"/>
          <w:sz w:val="24"/>
          <w:lang w:eastAsia="en-US"/>
        </w:rPr>
        <w:t xml:space="preserve">certificates, co-authors </w:t>
      </w:r>
      <w:r w:rsidR="00753427">
        <w:rPr>
          <w:rFonts w:eastAsia="Times New Roman"/>
          <w:b/>
          <w:color w:val="000000"/>
          <w:kern w:val="0"/>
          <w:sz w:val="24"/>
          <w:lang w:eastAsia="en-US"/>
        </w:rPr>
        <w:t>must</w:t>
      </w:r>
      <w:r w:rsidR="00B81F0D">
        <w:rPr>
          <w:rFonts w:eastAsia="Times New Roman"/>
          <w:b/>
          <w:color w:val="000000"/>
          <w:kern w:val="0"/>
          <w:sz w:val="24"/>
          <w:lang w:eastAsia="en-US"/>
        </w:rPr>
        <w:t xml:space="preserve"> pay USD 100 </w:t>
      </w:r>
      <w:r w:rsidR="00B81F0D" w:rsidRPr="00753427">
        <w:rPr>
          <w:rFonts w:eastAsia="Times New Roman"/>
          <w:bCs/>
          <w:color w:val="000000"/>
          <w:kern w:val="0"/>
          <w:sz w:val="24"/>
          <w:lang w:eastAsia="en-US"/>
        </w:rPr>
        <w:t xml:space="preserve">for </w:t>
      </w:r>
      <w:r w:rsidR="00753427" w:rsidRPr="00753427">
        <w:rPr>
          <w:rFonts w:eastAsia="Times New Roman"/>
          <w:bCs/>
          <w:color w:val="000000"/>
          <w:kern w:val="0"/>
          <w:sz w:val="24"/>
          <w:lang w:eastAsia="en-US"/>
        </w:rPr>
        <w:t>each certificate requested</w:t>
      </w:r>
      <w:r w:rsidR="00836FCD">
        <w:rPr>
          <w:rFonts w:eastAsia="Times New Roman"/>
          <w:bCs/>
          <w:color w:val="000000"/>
          <w:kern w:val="0"/>
          <w:sz w:val="24"/>
          <w:lang w:eastAsia="en-US"/>
        </w:rPr>
        <w:t>.</w:t>
      </w:r>
    </w:p>
    <w:p w14:paraId="228E8ECB" w14:textId="77777777" w:rsidR="00113B27" w:rsidRPr="00895D01" w:rsidRDefault="00113B27" w:rsidP="00113B27">
      <w:pPr>
        <w:pStyle w:val="ListParagraph"/>
        <w:rPr>
          <w:rFonts w:eastAsia="Times New Roman"/>
          <w:color w:val="000000"/>
          <w:kern w:val="0"/>
          <w:sz w:val="32"/>
          <w:szCs w:val="32"/>
          <w:lang w:eastAsia="en-US"/>
        </w:rPr>
      </w:pPr>
    </w:p>
    <w:p w14:paraId="5208CBA0" w14:textId="77777777"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14:paraId="367896B6" w14:textId="4F51925D"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</w:t>
      </w:r>
      <w:r w:rsidR="00FA75E4">
        <w:rPr>
          <w:b/>
          <w:sz w:val="24"/>
        </w:rPr>
        <w:t>FEES INFORMATION</w:t>
      </w:r>
    </w:p>
    <w:p w14:paraId="58437DAF" w14:textId="77777777" w:rsidR="00C22CC9" w:rsidRDefault="00C22CC9" w:rsidP="00DA5A7F">
      <w:pPr>
        <w:ind w:left="-142"/>
        <w:rPr>
          <w:b/>
          <w:sz w:val="24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6210"/>
        <w:gridCol w:w="1620"/>
        <w:gridCol w:w="1440"/>
        <w:gridCol w:w="1440"/>
      </w:tblGrid>
      <w:tr w:rsidR="00C22CC9" w:rsidRPr="00C22CC9" w14:paraId="16DBF77F" w14:textId="77777777" w:rsidTr="00491749">
        <w:trPr>
          <w:trHeight w:val="917"/>
        </w:trPr>
        <w:tc>
          <w:tcPr>
            <w:tcW w:w="6210" w:type="dxa"/>
            <w:shd w:val="clear" w:color="auto" w:fill="95B3D7" w:themeFill="accent1" w:themeFillTint="99"/>
          </w:tcPr>
          <w:p w14:paraId="5F8DE0C5" w14:textId="77777777" w:rsidR="00C22CC9" w:rsidRPr="00C22CC9" w:rsidRDefault="00C22CC9" w:rsidP="00491749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C22CC9">
              <w:rPr>
                <w:rFonts w:ascii="Arial" w:hAnsi="Arial" w:cs="Arial"/>
                <w:b/>
                <w:sz w:val="24"/>
              </w:rPr>
              <w:t>18th GCBSS 2026 Fee Schedule:</w:t>
            </w:r>
          </w:p>
        </w:tc>
        <w:tc>
          <w:tcPr>
            <w:tcW w:w="1620" w:type="dxa"/>
            <w:shd w:val="clear" w:color="auto" w:fill="FBD4B4" w:themeFill="accent6" w:themeFillTint="66"/>
          </w:tcPr>
          <w:p w14:paraId="60F4DD86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 xml:space="preserve">Early-Bird 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2CE3567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March 2026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14:paraId="2878E594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>Standard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410C2A2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May 2026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14:paraId="0AB99CF2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</w:rPr>
              <w:t xml:space="preserve">Late </w:t>
            </w:r>
            <w:r w:rsidRPr="00C22CC9"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0DC698A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22CC9">
              <w:rPr>
                <w:rFonts w:ascii="Arial" w:hAnsi="Arial" w:cs="Arial"/>
                <w:b/>
                <w:bCs/>
                <w:sz w:val="20"/>
                <w:szCs w:val="20"/>
              </w:rPr>
              <w:t>30 July 2026</w:t>
            </w:r>
          </w:p>
        </w:tc>
      </w:tr>
      <w:tr w:rsidR="00C22CC9" w:rsidRPr="00C22CC9" w14:paraId="3B56E6ED" w14:textId="77777777" w:rsidTr="00491749">
        <w:trPr>
          <w:trHeight w:val="234"/>
        </w:trPr>
        <w:tc>
          <w:tcPr>
            <w:tcW w:w="6210" w:type="dxa"/>
          </w:tcPr>
          <w:p w14:paraId="0FB28407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Oral/Poster Presenter (lead or co-author)</w:t>
            </w:r>
          </w:p>
        </w:tc>
        <w:tc>
          <w:tcPr>
            <w:tcW w:w="1620" w:type="dxa"/>
          </w:tcPr>
          <w:p w14:paraId="4E7FBF8F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440" w:type="dxa"/>
          </w:tcPr>
          <w:p w14:paraId="15E4A193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575</w:t>
            </w:r>
          </w:p>
        </w:tc>
        <w:tc>
          <w:tcPr>
            <w:tcW w:w="1440" w:type="dxa"/>
          </w:tcPr>
          <w:p w14:paraId="7F1748F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600</w:t>
            </w:r>
          </w:p>
        </w:tc>
      </w:tr>
      <w:tr w:rsidR="00C22CC9" w:rsidRPr="00C22CC9" w14:paraId="64E1504E" w14:textId="77777777" w:rsidTr="00491749">
        <w:trPr>
          <w:trHeight w:val="218"/>
        </w:trPr>
        <w:tc>
          <w:tcPr>
            <w:tcW w:w="6210" w:type="dxa"/>
          </w:tcPr>
          <w:p w14:paraId="0FE5D89C" w14:textId="32F7A4B4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Visual Presenter </w:t>
            </w:r>
            <w:r w:rsidR="0003360C" w:rsidRPr="0003360C">
              <w:rPr>
                <w:rFonts w:ascii="Arial" w:hAnsi="Arial" w:cs="Arial"/>
                <w:b/>
                <w:sz w:val="22"/>
              </w:rPr>
              <w:t>(Zoom-based, journal pipeline + full access; GMT+7)</w:t>
            </w:r>
          </w:p>
        </w:tc>
        <w:tc>
          <w:tcPr>
            <w:tcW w:w="1620" w:type="dxa"/>
          </w:tcPr>
          <w:p w14:paraId="7FB3893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500</w:t>
            </w:r>
          </w:p>
        </w:tc>
        <w:tc>
          <w:tcPr>
            <w:tcW w:w="1440" w:type="dxa"/>
          </w:tcPr>
          <w:p w14:paraId="25A44486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525</w:t>
            </w:r>
          </w:p>
        </w:tc>
        <w:tc>
          <w:tcPr>
            <w:tcW w:w="1440" w:type="dxa"/>
          </w:tcPr>
          <w:p w14:paraId="29E5830D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550</w:t>
            </w:r>
          </w:p>
        </w:tc>
      </w:tr>
      <w:tr w:rsidR="00C22CC9" w:rsidRPr="00C22CC9" w14:paraId="5459B65C" w14:textId="77777777" w:rsidTr="00491749">
        <w:trPr>
          <w:trHeight w:val="234"/>
        </w:trPr>
        <w:tc>
          <w:tcPr>
            <w:tcW w:w="6210" w:type="dxa"/>
          </w:tcPr>
          <w:p w14:paraId="32D29E39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Full-time Student (</w:t>
            </w:r>
            <w:r w:rsidRPr="00C22CC9">
              <w:rPr>
                <w:rFonts w:ascii="Arial" w:hAnsi="Arial" w:cs="Arial"/>
                <w:b/>
                <w:bCs/>
                <w:sz w:val="22"/>
              </w:rPr>
              <w:t>v</w:t>
            </w:r>
            <w:r w:rsidRPr="00C22CC9">
              <w:rPr>
                <w:rFonts w:ascii="Arial" w:hAnsi="Arial" w:cs="Arial"/>
                <w:b/>
                <w:sz w:val="22"/>
              </w:rPr>
              <w:t>alid student ID required</w:t>
            </w:r>
            <w:r w:rsidRPr="00C22CC9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620" w:type="dxa"/>
          </w:tcPr>
          <w:p w14:paraId="550CBB0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425</w:t>
            </w:r>
          </w:p>
        </w:tc>
        <w:tc>
          <w:tcPr>
            <w:tcW w:w="1440" w:type="dxa"/>
          </w:tcPr>
          <w:p w14:paraId="6470294D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475</w:t>
            </w:r>
          </w:p>
        </w:tc>
        <w:tc>
          <w:tcPr>
            <w:tcW w:w="1440" w:type="dxa"/>
          </w:tcPr>
          <w:p w14:paraId="3DED516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500</w:t>
            </w:r>
          </w:p>
        </w:tc>
      </w:tr>
      <w:tr w:rsidR="00C22CC9" w:rsidRPr="00C22CC9" w14:paraId="618A7652" w14:textId="77777777" w:rsidTr="00491749">
        <w:trPr>
          <w:trHeight w:val="234"/>
        </w:trPr>
        <w:tc>
          <w:tcPr>
            <w:tcW w:w="6210" w:type="dxa"/>
          </w:tcPr>
          <w:p w14:paraId="10B5D99E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Additional Paper (same presenter)</w:t>
            </w:r>
          </w:p>
        </w:tc>
        <w:tc>
          <w:tcPr>
            <w:tcW w:w="1620" w:type="dxa"/>
          </w:tcPr>
          <w:p w14:paraId="2B6A2EFB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440" w:type="dxa"/>
          </w:tcPr>
          <w:p w14:paraId="23992FF2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350</w:t>
            </w:r>
          </w:p>
        </w:tc>
        <w:tc>
          <w:tcPr>
            <w:tcW w:w="1440" w:type="dxa"/>
          </w:tcPr>
          <w:p w14:paraId="46D12BCF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375</w:t>
            </w:r>
          </w:p>
        </w:tc>
      </w:tr>
      <w:tr w:rsidR="00C22CC9" w:rsidRPr="00C22CC9" w14:paraId="72C910E5" w14:textId="77777777" w:rsidTr="00491749">
        <w:trPr>
          <w:trHeight w:val="234"/>
        </w:trPr>
        <w:tc>
          <w:tcPr>
            <w:tcW w:w="6210" w:type="dxa"/>
          </w:tcPr>
          <w:p w14:paraId="17EA04A1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620" w:type="dxa"/>
          </w:tcPr>
          <w:p w14:paraId="07C049F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300</w:t>
            </w:r>
          </w:p>
        </w:tc>
        <w:tc>
          <w:tcPr>
            <w:tcW w:w="1440" w:type="dxa"/>
          </w:tcPr>
          <w:p w14:paraId="76E33CE8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325</w:t>
            </w:r>
          </w:p>
        </w:tc>
        <w:tc>
          <w:tcPr>
            <w:tcW w:w="1440" w:type="dxa"/>
          </w:tcPr>
          <w:p w14:paraId="06A493DC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350</w:t>
            </w:r>
          </w:p>
        </w:tc>
      </w:tr>
      <w:tr w:rsidR="00C22CC9" w:rsidRPr="00C22CC9" w14:paraId="0A5BC250" w14:textId="77777777" w:rsidTr="00491749">
        <w:trPr>
          <w:trHeight w:val="234"/>
        </w:trPr>
        <w:tc>
          <w:tcPr>
            <w:tcW w:w="6210" w:type="dxa"/>
          </w:tcPr>
          <w:p w14:paraId="269A2751" w14:textId="77777777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Online Attendee (without abstract/paper) </w:t>
            </w:r>
          </w:p>
        </w:tc>
        <w:tc>
          <w:tcPr>
            <w:tcW w:w="1620" w:type="dxa"/>
          </w:tcPr>
          <w:p w14:paraId="02E3072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440" w:type="dxa"/>
          </w:tcPr>
          <w:p w14:paraId="5A960389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440" w:type="dxa"/>
          </w:tcPr>
          <w:p w14:paraId="48128A98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USD 100</w:t>
            </w:r>
          </w:p>
        </w:tc>
      </w:tr>
      <w:tr w:rsidR="00C22CC9" w:rsidRPr="00C22CC9" w14:paraId="3B53A3BF" w14:textId="77777777" w:rsidTr="00491749">
        <w:trPr>
          <w:trHeight w:val="468"/>
        </w:trPr>
        <w:tc>
          <w:tcPr>
            <w:tcW w:w="10710" w:type="dxa"/>
            <w:gridSpan w:val="4"/>
            <w:shd w:val="clear" w:color="auto" w:fill="FFC6C6"/>
          </w:tcPr>
          <w:p w14:paraId="7D3A2969" w14:textId="77777777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C22CC9">
              <w:rPr>
                <w:rFonts w:ascii="Arial" w:hAnsi="Arial" w:cs="Arial"/>
                <w:b/>
              </w:rPr>
              <w:t>Additional Events for 18th GCBSS Delegates:</w:t>
            </w:r>
          </w:p>
        </w:tc>
      </w:tr>
      <w:tr w:rsidR="00C22CC9" w:rsidRPr="00C22CC9" w14:paraId="0B2CE4C7" w14:textId="77777777" w:rsidTr="00491749">
        <w:trPr>
          <w:trHeight w:val="468"/>
        </w:trPr>
        <w:tc>
          <w:tcPr>
            <w:tcW w:w="6210" w:type="dxa"/>
          </w:tcPr>
          <w:p w14:paraId="12BDA0F2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Gala Dinner &amp; Networking on 6 August 2026</w:t>
            </w:r>
          </w:p>
        </w:tc>
        <w:tc>
          <w:tcPr>
            <w:tcW w:w="1620" w:type="dxa"/>
          </w:tcPr>
          <w:p w14:paraId="0FD40D21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55085AB7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3C8D135E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</w:tr>
      <w:tr w:rsidR="00C22CC9" w:rsidRPr="00C22CC9" w14:paraId="763CB35F" w14:textId="77777777" w:rsidTr="00491749">
        <w:trPr>
          <w:trHeight w:val="702"/>
        </w:trPr>
        <w:tc>
          <w:tcPr>
            <w:tcW w:w="6210" w:type="dxa"/>
          </w:tcPr>
          <w:p w14:paraId="545161C9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Research Development Workshop (Grants &amp; Publishing) </w:t>
            </w:r>
          </w:p>
          <w:p w14:paraId="51213E66" w14:textId="77777777" w:rsidR="00C22CC9" w:rsidRPr="00C22CC9" w:rsidRDefault="00C22CC9" w:rsidP="0049174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 xml:space="preserve">7 August 2026, </w:t>
            </w:r>
            <w:r w:rsidRPr="00C22CC9">
              <w:rPr>
                <w:rFonts w:ascii="Arial" w:hAnsi="Arial" w:cs="Arial"/>
                <w:b/>
                <w:bCs/>
                <w:sz w:val="22"/>
              </w:rPr>
              <w:t>hybrid (Zoom link, GMT+7, Bangkok)</w:t>
            </w:r>
          </w:p>
        </w:tc>
        <w:tc>
          <w:tcPr>
            <w:tcW w:w="1620" w:type="dxa"/>
          </w:tcPr>
          <w:p w14:paraId="0363BBDB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242A6A25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440" w:type="dxa"/>
          </w:tcPr>
          <w:p w14:paraId="0A36E004" w14:textId="77777777" w:rsidR="00C22CC9" w:rsidRPr="00C22CC9" w:rsidRDefault="00C22CC9" w:rsidP="00491749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22CC9">
              <w:rPr>
                <w:rFonts w:ascii="Arial" w:hAnsi="Arial" w:cs="Arial"/>
                <w:sz w:val="22"/>
              </w:rPr>
              <w:t>FREE</w:t>
            </w:r>
          </w:p>
        </w:tc>
      </w:tr>
      <w:tr w:rsidR="00C22CC9" w14:paraId="2E5D9C57" w14:textId="77777777" w:rsidTr="00491749">
        <w:trPr>
          <w:trHeight w:val="287"/>
        </w:trPr>
        <w:tc>
          <w:tcPr>
            <w:tcW w:w="10710" w:type="dxa"/>
            <w:gridSpan w:val="4"/>
          </w:tcPr>
          <w:p w14:paraId="7A5E5568" w14:textId="77777777" w:rsidR="001F06C6" w:rsidRDefault="00C22CC9" w:rsidP="00491749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C22CC9">
              <w:rPr>
                <w:rFonts w:ascii="Arial" w:hAnsi="Arial" w:cs="Arial"/>
                <w:b/>
                <w:bCs/>
                <w:sz w:val="22"/>
              </w:rPr>
              <w:t>Note:</w:t>
            </w:r>
            <w:r w:rsidRPr="00C22CC9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F06C6" w:rsidRPr="001F06C6">
              <w:rPr>
                <w:rFonts w:ascii="Arial" w:hAnsi="Arial" w:cs="Arial"/>
                <w:i/>
                <w:iCs/>
                <w:sz w:val="22"/>
              </w:rPr>
              <w:t>All fees are in USD. Conversion rates may apply based on your local currency</w:t>
            </w:r>
            <w:r w:rsidRPr="00C22CC9">
              <w:rPr>
                <w:rFonts w:ascii="Arial" w:hAnsi="Arial" w:cs="Arial"/>
                <w:i/>
                <w:iCs/>
                <w:sz w:val="22"/>
              </w:rPr>
              <w:t xml:space="preserve">. </w:t>
            </w:r>
          </w:p>
          <w:p w14:paraId="11BA2D04" w14:textId="1CD389E8" w:rsidR="00C22CC9" w:rsidRPr="00C22CC9" w:rsidRDefault="00C22CC9" w:rsidP="00491749">
            <w:pPr>
              <w:spacing w:line="360" w:lineRule="auto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C22CC9">
              <w:rPr>
                <w:rFonts w:ascii="Arial" w:hAnsi="Arial" w:cs="Arial"/>
                <w:i/>
                <w:iCs/>
                <w:sz w:val="22"/>
              </w:rPr>
              <w:t>Bank/service fees are not included.</w:t>
            </w:r>
          </w:p>
        </w:tc>
      </w:tr>
    </w:tbl>
    <w:p w14:paraId="6A1DD019" w14:textId="77777777" w:rsidR="0083040A" w:rsidRPr="0083040A" w:rsidRDefault="0083040A" w:rsidP="0083040A">
      <w:pPr>
        <w:pStyle w:val="Heading2"/>
        <w:shd w:val="clear" w:color="auto" w:fill="FFFFFF"/>
        <w:spacing w:before="0" w:line="525" w:lineRule="atLeast"/>
        <w:rPr>
          <w:rFonts w:ascii="Times New Roman" w:hAnsi="Times New Roman" w:cs="Times New Roman"/>
          <w:b/>
          <w:bCs/>
          <w:caps/>
          <w:color w:val="003387"/>
          <w:sz w:val="30"/>
          <w:szCs w:val="30"/>
        </w:rPr>
      </w:pPr>
      <w:r w:rsidRPr="0083040A">
        <w:rPr>
          <w:rFonts w:ascii="Times New Roman" w:hAnsi="Times New Roman" w:cs="Times New Roman"/>
          <w:b/>
          <w:bCs/>
          <w:caps/>
          <w:color w:val="003387"/>
          <w:sz w:val="30"/>
          <w:szCs w:val="30"/>
        </w:rPr>
        <w:t>GATR/GCBSS Policy:</w:t>
      </w:r>
    </w:p>
    <w:p w14:paraId="14C53D9B" w14:textId="77777777" w:rsidR="0083040A" w:rsidRPr="0083040A" w:rsidRDefault="0083040A" w:rsidP="0083040A"/>
    <w:p w14:paraId="6DD913B6" w14:textId="77777777" w:rsidR="0083040A" w:rsidRPr="00300595" w:rsidRDefault="0083040A" w:rsidP="00300595">
      <w:pPr>
        <w:widowControl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color w:val="000000"/>
          <w:sz w:val="24"/>
        </w:rPr>
      </w:pPr>
      <w:r w:rsidRPr="00300595">
        <w:rPr>
          <w:color w:val="000000"/>
          <w:sz w:val="24"/>
        </w:rPr>
        <w:t>Lecturers who are also students are not eligible for student rates</w:t>
      </w:r>
    </w:p>
    <w:p w14:paraId="3BD613FF" w14:textId="77777777" w:rsidR="0083040A" w:rsidRPr="00300595" w:rsidRDefault="0083040A" w:rsidP="00300595">
      <w:pPr>
        <w:widowControl/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color w:val="000000"/>
          <w:sz w:val="24"/>
        </w:rPr>
      </w:pPr>
      <w:r w:rsidRPr="00300595">
        <w:rPr>
          <w:b/>
          <w:bCs/>
          <w:color w:val="000000"/>
          <w:sz w:val="24"/>
        </w:rPr>
        <w:t>Full-time students</w:t>
      </w:r>
      <w:r w:rsidRPr="00300595">
        <w:rPr>
          <w:color w:val="000000"/>
          <w:sz w:val="24"/>
        </w:rPr>
        <w:t xml:space="preserve"> must provide a valid student ID and </w:t>
      </w:r>
      <w:r w:rsidRPr="00300595">
        <w:rPr>
          <w:b/>
          <w:bCs/>
          <w:color w:val="000000"/>
          <w:sz w:val="24"/>
        </w:rPr>
        <w:t>a letter from the Dean</w:t>
      </w:r>
      <w:r w:rsidRPr="00300595">
        <w:rPr>
          <w:color w:val="000000"/>
          <w:sz w:val="24"/>
        </w:rPr>
        <w:t>.</w:t>
      </w:r>
    </w:p>
    <w:p w14:paraId="19F9C87C" w14:textId="77777777" w:rsidR="00300595" w:rsidRPr="0083040A" w:rsidRDefault="00300595" w:rsidP="00300595">
      <w:pPr>
        <w:widowControl/>
        <w:shd w:val="clear" w:color="auto" w:fill="FFFFFF"/>
        <w:spacing w:line="276" w:lineRule="auto"/>
        <w:ind w:left="720"/>
        <w:textAlignment w:val="baseline"/>
        <w:rPr>
          <w:color w:val="000000"/>
          <w:sz w:val="22"/>
          <w:szCs w:val="22"/>
        </w:rPr>
      </w:pPr>
    </w:p>
    <w:p w14:paraId="1EC9E040" w14:textId="77777777" w:rsidR="0083040A" w:rsidRPr="0083040A" w:rsidRDefault="0083040A" w:rsidP="0083040A">
      <w:pPr>
        <w:pStyle w:val="ListParagraph"/>
        <w:rPr>
          <w:color w:val="000000"/>
          <w:sz w:val="22"/>
          <w:szCs w:val="22"/>
        </w:rPr>
      </w:pPr>
    </w:p>
    <w:p w14:paraId="1ADEB38F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Oral/Poster/Student Presenter includes:</w:t>
      </w:r>
    </w:p>
    <w:p w14:paraId="6C9B421F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1B44A2EA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the welcome reception and all sessions</w:t>
      </w:r>
    </w:p>
    <w:p w14:paraId="332AA408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Conference kit</w:t>
      </w:r>
    </w:p>
    <w:p w14:paraId="05E38327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Printed presenter certificate with official seal </w:t>
      </w:r>
      <w:r w:rsidRPr="00D13960">
        <w:rPr>
          <w:i/>
          <w:iCs/>
          <w:color w:val="000000"/>
          <w:sz w:val="24"/>
        </w:rPr>
        <w:t>(lead and second author)</w:t>
      </w:r>
    </w:p>
    <w:p w14:paraId="042B2425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06166308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e-abstract publication &amp; e-proceedings </w:t>
      </w:r>
      <w:r w:rsidRPr="00D13960">
        <w:rPr>
          <w:b/>
          <w:bCs/>
          <w:color w:val="000000"/>
          <w:sz w:val="24"/>
        </w:rPr>
        <w:t>(ISBN)</w:t>
      </w:r>
    </w:p>
    <w:p w14:paraId="5EECF97B" w14:textId="17A82E16" w:rsidR="00015B67" w:rsidRPr="00673B39" w:rsidRDefault="00673B39" w:rsidP="00015B67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673B39">
        <w:rPr>
          <w:color w:val="000000"/>
          <w:sz w:val="24"/>
        </w:rPr>
        <w:t>Journal publication fees (sponsored by GATR; subject to paper acceptance and editorial decision)</w:t>
      </w:r>
    </w:p>
    <w:p w14:paraId="2A0B14E1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</w:p>
    <w:p w14:paraId="062CCDCA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Two coffee breaks each day</w:t>
      </w:r>
    </w:p>
    <w:p w14:paraId="7FDF6DE2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International buffet lunch daily</w:t>
      </w:r>
    </w:p>
    <w:p w14:paraId="39877D73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Gala Dinner &amp; Networking</w:t>
      </w:r>
    </w:p>
    <w:p w14:paraId="1DE4727B" w14:textId="77777777" w:rsidR="0083040A" w:rsidRPr="00D13960" w:rsidRDefault="0083040A" w:rsidP="0083040A">
      <w:pPr>
        <w:widowControl/>
        <w:numPr>
          <w:ilvl w:val="0"/>
          <w:numId w:val="21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months</w:t>
      </w:r>
    </w:p>
    <w:p w14:paraId="60089A05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45099AA4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Visual/Online Presenter includes:</w:t>
      </w:r>
    </w:p>
    <w:p w14:paraId="1C7E63D7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37C8F5EA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the welcome reception and all sessions</w:t>
      </w:r>
    </w:p>
    <w:p w14:paraId="338EDE70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Presenter e-certificate with official seal </w:t>
      </w:r>
      <w:r w:rsidRPr="00D13960">
        <w:rPr>
          <w:i/>
          <w:iCs/>
          <w:color w:val="000000"/>
          <w:sz w:val="24"/>
        </w:rPr>
        <w:t>(lead and second author)</w:t>
      </w:r>
    </w:p>
    <w:p w14:paraId="0AF82CA8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 xml:space="preserve">e-abstract publication &amp; e-proceedings </w:t>
      </w:r>
      <w:r w:rsidRPr="00D13960">
        <w:rPr>
          <w:b/>
          <w:bCs/>
          <w:color w:val="000000"/>
          <w:sz w:val="24"/>
        </w:rPr>
        <w:t>(ISBN)</w:t>
      </w:r>
    </w:p>
    <w:p w14:paraId="3F2714D6" w14:textId="77777777" w:rsidR="00043781" w:rsidRPr="008F269F" w:rsidRDefault="00043781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8F269F">
        <w:rPr>
          <w:color w:val="000000"/>
          <w:sz w:val="24"/>
        </w:rPr>
        <w:t>Journal publication fees (sponsored by GATR; subject to paper acceptance and editorial decision)</w:t>
      </w:r>
    </w:p>
    <w:p w14:paraId="41B84A8B" w14:textId="56881F56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561092E2" w14:textId="77777777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  <w:r w:rsidRPr="00D13960">
        <w:rPr>
          <w:color w:val="000000"/>
          <w:sz w:val="24"/>
        </w:rPr>
        <w:t>, hybrid (Zoom link, GMT+7)</w:t>
      </w:r>
    </w:p>
    <w:p w14:paraId="662685E5" w14:textId="466CA1AF" w:rsidR="0083040A" w:rsidRPr="00D13960" w:rsidRDefault="0083040A" w:rsidP="0083040A">
      <w:pPr>
        <w:widowControl/>
        <w:numPr>
          <w:ilvl w:val="0"/>
          <w:numId w:val="22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</w:t>
      </w:r>
      <w:r w:rsidR="00D352AC" w:rsidRPr="00D13960">
        <w:rPr>
          <w:color w:val="000000"/>
          <w:sz w:val="24"/>
        </w:rPr>
        <w:t>s</w:t>
      </w:r>
    </w:p>
    <w:p w14:paraId="6EEB85D8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5C7A9FA3" w14:textId="77777777" w:rsidR="0083040A" w:rsidRPr="0083040A" w:rsidRDefault="0083040A" w:rsidP="0083040A">
      <w:pPr>
        <w:shd w:val="clear" w:color="auto" w:fill="FFFFFF"/>
        <w:spacing w:line="525" w:lineRule="atLeast"/>
        <w:jc w:val="left"/>
        <w:rPr>
          <w:color w:val="003387"/>
          <w:sz w:val="30"/>
          <w:szCs w:val="30"/>
        </w:rPr>
      </w:pPr>
      <w:r w:rsidRPr="0083040A">
        <w:rPr>
          <w:color w:val="003387"/>
          <w:sz w:val="30"/>
          <w:szCs w:val="30"/>
        </w:rPr>
        <w:t>Registration fee for Attendee includes:</w:t>
      </w:r>
    </w:p>
    <w:p w14:paraId="674B06E8" w14:textId="77777777" w:rsidR="0083040A" w:rsidRPr="0083040A" w:rsidRDefault="0083040A" w:rsidP="0083040A">
      <w:pPr>
        <w:widowControl/>
        <w:shd w:val="clear" w:color="auto" w:fill="FFFFFF"/>
        <w:ind w:left="720"/>
        <w:textAlignment w:val="baseline"/>
        <w:rPr>
          <w:color w:val="000000"/>
          <w:sz w:val="22"/>
          <w:szCs w:val="22"/>
        </w:rPr>
      </w:pPr>
    </w:p>
    <w:p w14:paraId="4454D231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Admission to all sessions</w:t>
      </w:r>
    </w:p>
    <w:p w14:paraId="05106876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Participation certificate with official seal</w:t>
      </w:r>
    </w:p>
    <w:p w14:paraId="6184355B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Access to the Program website</w:t>
      </w:r>
    </w:p>
    <w:p w14:paraId="27FFD0A2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sz w:val="24"/>
        </w:rPr>
        <w:t>Research Development Workshop (Grants &amp; Publishing)</w:t>
      </w:r>
    </w:p>
    <w:p w14:paraId="1BF391E6" w14:textId="77777777" w:rsidR="0083040A" w:rsidRPr="00D13960" w:rsidRDefault="0083040A" w:rsidP="0083040A">
      <w:pPr>
        <w:widowControl/>
        <w:numPr>
          <w:ilvl w:val="0"/>
          <w:numId w:val="23"/>
        </w:numPr>
        <w:shd w:val="clear" w:color="auto" w:fill="FFFFFF"/>
        <w:textAlignment w:val="baseline"/>
        <w:rPr>
          <w:color w:val="000000"/>
          <w:sz w:val="24"/>
        </w:rPr>
      </w:pPr>
      <w:r w:rsidRPr="00D13960">
        <w:rPr>
          <w:color w:val="000000"/>
          <w:sz w:val="24"/>
        </w:rPr>
        <w:t>Free GCBSS membership for 12 months</w:t>
      </w:r>
    </w:p>
    <w:p w14:paraId="7351B4A3" w14:textId="77777777" w:rsidR="00F074F2" w:rsidRDefault="00F074F2" w:rsidP="00F074F2">
      <w:pPr>
        <w:pStyle w:val="ListParagraph"/>
        <w:rPr>
          <w:sz w:val="24"/>
        </w:rPr>
      </w:pPr>
    </w:p>
    <w:p w14:paraId="794C5C34" w14:textId="77777777" w:rsidR="00AB41A2" w:rsidRDefault="00AB41A2" w:rsidP="00AB41A2">
      <w:pPr>
        <w:pStyle w:val="ListParagraph"/>
        <w:rPr>
          <w:sz w:val="24"/>
        </w:rPr>
      </w:pPr>
    </w:p>
    <w:p w14:paraId="558F6C0F" w14:textId="77777777" w:rsidR="0068555C" w:rsidRPr="006B5956" w:rsidRDefault="0068555C" w:rsidP="00CD6658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14:paraId="7A316253" w14:textId="77777777" w:rsidR="00F85CDA" w:rsidRPr="006B5956" w:rsidRDefault="00F85CDA" w:rsidP="00CD6658">
      <w:pPr>
        <w:rPr>
          <w:b/>
          <w:sz w:val="24"/>
        </w:rPr>
      </w:pPr>
    </w:p>
    <w:p w14:paraId="5395F30D" w14:textId="77777777" w:rsidR="006C240A" w:rsidRPr="00871D14" w:rsidRDefault="006C240A" w:rsidP="00CD6658">
      <w:pPr>
        <w:rPr>
          <w:b/>
          <w:sz w:val="2"/>
          <w:szCs w:val="2"/>
        </w:rPr>
      </w:pPr>
    </w:p>
    <w:p w14:paraId="3A9A1EF4" w14:textId="77777777" w:rsidR="00F85CDA" w:rsidRPr="006B5956" w:rsidRDefault="00810A08" w:rsidP="00CD6658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14:paraId="45A23954" w14:textId="77777777" w:rsidR="00F85CDA" w:rsidRPr="006B5956" w:rsidRDefault="00F85CDA" w:rsidP="00F85CDA">
      <w:pPr>
        <w:ind w:firstLine="720"/>
        <w:rPr>
          <w:sz w:val="24"/>
        </w:rPr>
      </w:pPr>
    </w:p>
    <w:p w14:paraId="7B7E1850" w14:textId="0960490B" w:rsidR="00350A03" w:rsidRPr="006B5956" w:rsidRDefault="001F06C6" w:rsidP="00F85CDA">
      <w:pPr>
        <w:spacing w:line="360" w:lineRule="auto"/>
        <w:rPr>
          <w:sz w:val="24"/>
        </w:rPr>
      </w:pPr>
      <w:r w:rsidRPr="001F06C6">
        <w:rPr>
          <w:b/>
          <w:sz w:val="24"/>
          <w:u w:val="single"/>
        </w:rPr>
        <w:t>Bank Transfer (ATM, Online, or Wire Transfer)</w:t>
      </w:r>
      <w:r w:rsidR="008D226B" w:rsidRPr="006B5956">
        <w:rPr>
          <w:sz w:val="24"/>
        </w:rPr>
        <w:t xml:space="preserve"> in </w:t>
      </w:r>
      <w:r w:rsidR="00B81F0D">
        <w:rPr>
          <w:sz w:val="24"/>
        </w:rPr>
        <w:t xml:space="preserve">the </w:t>
      </w:r>
      <w:r w:rsidR="0019431D">
        <w:rPr>
          <w:sz w:val="24"/>
        </w:rPr>
        <w:t>Company</w:t>
      </w:r>
      <w:r w:rsidR="00B81F0D">
        <w:rPr>
          <w:sz w:val="24"/>
        </w:rPr>
        <w:t>'</w:t>
      </w:r>
      <w:r w:rsidR="0019431D">
        <w:rPr>
          <w:sz w:val="24"/>
        </w:rPr>
        <w:t>s</w:t>
      </w:r>
      <w:r w:rsidR="008D226B" w:rsidRPr="006B5956">
        <w:rPr>
          <w:sz w:val="24"/>
        </w:rPr>
        <w:t xml:space="preserve"> </w:t>
      </w:r>
      <w:r w:rsidR="00623392" w:rsidRPr="006B5956">
        <w:rPr>
          <w:sz w:val="24"/>
        </w:rPr>
        <w:t xml:space="preserve">official </w:t>
      </w:r>
      <w:r w:rsidR="008D226B" w:rsidRPr="006B5956">
        <w:rPr>
          <w:sz w:val="24"/>
        </w:rPr>
        <w:t>a</w:t>
      </w:r>
      <w:r w:rsidR="00C20FA2" w:rsidRPr="006B5956">
        <w:rPr>
          <w:sz w:val="24"/>
        </w:rPr>
        <w:t>ccount</w:t>
      </w:r>
      <w:r w:rsidR="00F85CDA" w:rsidRPr="006B5956">
        <w:rPr>
          <w:sz w:val="24"/>
        </w:rPr>
        <w:t>.</w:t>
      </w:r>
    </w:p>
    <w:p w14:paraId="2F77BC3C" w14:textId="77777777" w:rsidR="00FB7740" w:rsidRPr="00FB7740" w:rsidRDefault="00FB7740" w:rsidP="00F85CDA">
      <w:pPr>
        <w:spacing w:line="360" w:lineRule="auto"/>
        <w:rPr>
          <w:b/>
          <w:sz w:val="8"/>
          <w:szCs w:val="8"/>
        </w:rPr>
      </w:pPr>
    </w:p>
    <w:p w14:paraId="1F7D175A" w14:textId="05369E2C" w:rsidR="00F85CDA" w:rsidRPr="006B5956" w:rsidRDefault="00F85CDA" w:rsidP="00F85CDA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 xml:space="preserve">Please </w:t>
      </w:r>
      <w:r w:rsidR="00E86240">
        <w:rPr>
          <w:b/>
          <w:sz w:val="24"/>
        </w:rPr>
        <w:t>visit:</w:t>
      </w:r>
      <w:r w:rsidR="00471B48">
        <w:rPr>
          <w:b/>
          <w:sz w:val="24"/>
        </w:rPr>
        <w:t xml:space="preserve"> </w:t>
      </w:r>
      <w:hyperlink r:id="rId10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1CF58B19" w14:textId="77777777" w:rsidR="00646082" w:rsidRPr="006B5956" w:rsidRDefault="002B62E8" w:rsidP="00F85CDA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54746C7C" wp14:editId="1172A5A5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608CA" w14:textId="77777777" w:rsidR="007F1B52" w:rsidRPr="006B5956" w:rsidRDefault="007F1B52" w:rsidP="00F85CDA">
      <w:pPr>
        <w:spacing w:line="360" w:lineRule="auto"/>
        <w:rPr>
          <w:sz w:val="2"/>
        </w:rPr>
      </w:pPr>
    </w:p>
    <w:p w14:paraId="03F724C8" w14:textId="77777777" w:rsidR="00ED7594" w:rsidRPr="00403261" w:rsidRDefault="00ED7594" w:rsidP="00F85CDA">
      <w:pPr>
        <w:rPr>
          <w:b/>
          <w:sz w:val="2"/>
          <w:szCs w:val="2"/>
        </w:rPr>
      </w:pPr>
    </w:p>
    <w:p w14:paraId="1DEBE488" w14:textId="19C05E87" w:rsidR="00F85CDA" w:rsidRPr="006B5956" w:rsidRDefault="00810A08" w:rsidP="00F85CDA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14:paraId="7DAB0341" w14:textId="77777777" w:rsidR="00F85CDA" w:rsidRPr="006B5956" w:rsidRDefault="00F85CDA" w:rsidP="00F85CDA">
      <w:pPr>
        <w:ind w:firstLine="720"/>
        <w:rPr>
          <w:sz w:val="16"/>
        </w:rPr>
      </w:pPr>
    </w:p>
    <w:p w14:paraId="24A8CA41" w14:textId="5353E09D" w:rsidR="00666D8F" w:rsidRPr="007C7971" w:rsidRDefault="00694B32" w:rsidP="002C2821">
      <w:pPr>
        <w:spacing w:line="360" w:lineRule="auto"/>
        <w:rPr>
          <w:sz w:val="24"/>
        </w:rPr>
      </w:pPr>
      <w:r w:rsidRPr="00694B32">
        <w:rPr>
          <w:b/>
          <w:bCs/>
          <w:sz w:val="24"/>
          <w:u w:val="single"/>
        </w:rPr>
        <w:t>Credit Card / Debit Card / PayPal / 2Checkout Account</w:t>
      </w:r>
      <w:r w:rsidR="00242567">
        <w:rPr>
          <w:b/>
          <w:bCs/>
          <w:sz w:val="24"/>
          <w:u w:val="single"/>
        </w:rPr>
        <w:t xml:space="preserve"> </w:t>
      </w:r>
      <w:r w:rsidR="00871D14">
        <w:rPr>
          <w:sz w:val="24"/>
        </w:rPr>
        <w:t xml:space="preserve">to GATR </w:t>
      </w:r>
      <w:r w:rsidR="000E1353">
        <w:rPr>
          <w:sz w:val="24"/>
        </w:rPr>
        <w:t>2Checkout</w:t>
      </w:r>
      <w:r w:rsidR="00871D14" w:rsidRPr="006B5956">
        <w:rPr>
          <w:sz w:val="24"/>
        </w:rPr>
        <w:t xml:space="preserve"> </w:t>
      </w:r>
      <w:r w:rsidR="00997782" w:rsidRPr="006B5956">
        <w:rPr>
          <w:sz w:val="24"/>
        </w:rPr>
        <w:t>official account.</w:t>
      </w:r>
      <w:r w:rsidR="00871D14">
        <w:rPr>
          <w:sz w:val="24"/>
        </w:rPr>
        <w:t xml:space="preserve"> </w:t>
      </w:r>
      <w:r w:rsidR="00871D14" w:rsidRPr="007C7971">
        <w:rPr>
          <w:b/>
          <w:bCs/>
          <w:sz w:val="24"/>
        </w:rPr>
        <w:t xml:space="preserve">Registered </w:t>
      </w:r>
      <w:r w:rsidR="007C7971">
        <w:rPr>
          <w:b/>
          <w:bCs/>
          <w:sz w:val="24"/>
        </w:rPr>
        <w:t xml:space="preserve">official </w:t>
      </w:r>
      <w:r w:rsidR="00871D14" w:rsidRPr="007C7971">
        <w:rPr>
          <w:b/>
          <w:bCs/>
          <w:sz w:val="24"/>
        </w:rPr>
        <w:t>email</w:t>
      </w:r>
      <w:r w:rsidR="00871D14">
        <w:rPr>
          <w:sz w:val="24"/>
        </w:rPr>
        <w:t xml:space="preserve">: </w:t>
      </w:r>
      <w:r w:rsidR="00871D14" w:rsidRPr="007C7971">
        <w:rPr>
          <w:sz w:val="24"/>
        </w:rPr>
        <w:t>info@gatrenterprise.com</w:t>
      </w:r>
    </w:p>
    <w:p w14:paraId="7A63D9FB" w14:textId="77777777" w:rsidR="006F2D79" w:rsidRPr="006B5956" w:rsidRDefault="006F2D79" w:rsidP="002C2821">
      <w:pPr>
        <w:spacing w:line="360" w:lineRule="auto"/>
        <w:rPr>
          <w:sz w:val="12"/>
        </w:rPr>
      </w:pPr>
    </w:p>
    <w:p w14:paraId="63AE5F21" w14:textId="66544ED3" w:rsidR="0068555C" w:rsidRPr="006B5956" w:rsidRDefault="00997782" w:rsidP="002C2821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 </w:t>
      </w:r>
      <w:hyperlink r:id="rId12" w:history="1">
        <w:r w:rsidR="0024201D" w:rsidRPr="00D663CA">
          <w:rPr>
            <w:rStyle w:val="Hyperlink"/>
            <w:b/>
            <w:sz w:val="24"/>
          </w:rPr>
          <w:t>http://gcbss.org/Registration-Payment.html</w:t>
        </w:r>
      </w:hyperlink>
    </w:p>
    <w:p w14:paraId="3EE49C93" w14:textId="77777777" w:rsidR="00ED7594" w:rsidRPr="00ED7594" w:rsidRDefault="00ED7594" w:rsidP="00FB7740">
      <w:pPr>
        <w:spacing w:line="276" w:lineRule="auto"/>
        <w:rPr>
          <w:b/>
          <w:bCs/>
          <w:color w:val="FF0000"/>
          <w:sz w:val="12"/>
          <w:szCs w:val="12"/>
        </w:rPr>
      </w:pPr>
    </w:p>
    <w:p w14:paraId="33845306" w14:textId="3AAC5073" w:rsidR="00091681" w:rsidRPr="00FB7740" w:rsidRDefault="00BD776B" w:rsidP="00FB7740">
      <w:pPr>
        <w:spacing w:line="276" w:lineRule="auto"/>
        <w:rPr>
          <w:i/>
          <w:iCs/>
          <w:color w:val="FF0000"/>
          <w:sz w:val="24"/>
        </w:rPr>
      </w:pPr>
      <w:r w:rsidRPr="00BD776B">
        <w:rPr>
          <w:rFonts w:eastAsia="Times New Roman"/>
          <w:color w:val="000000"/>
          <w:kern w:val="0"/>
          <w:sz w:val="24"/>
          <w:szCs w:val="20"/>
          <w:lang w:val="en-GB" w:eastAsia="en-GB"/>
        </w:rPr>
        <w:t>Please include your Paper ID in the payment reference for accurate tracking</w:t>
      </w:r>
      <w:r w:rsidR="00DA34DC" w:rsidRPr="00DA34DC">
        <w:rPr>
          <w:i/>
          <w:iCs/>
          <w:color w:val="FF0000"/>
          <w:sz w:val="24"/>
        </w:rPr>
        <w:t xml:space="preserve">. </w:t>
      </w:r>
      <w:r w:rsidR="009726FC" w:rsidRPr="00BD776B">
        <w:rPr>
          <w:rFonts w:eastAsia="Times New Roman"/>
          <w:b/>
          <w:bCs/>
          <w:color w:val="000000"/>
          <w:kern w:val="0"/>
          <w:sz w:val="24"/>
          <w:szCs w:val="20"/>
          <w:lang w:val="en-GB" w:eastAsia="en-GB"/>
        </w:rPr>
        <w:t>Note:</w:t>
      </w:r>
      <w:r w:rsidR="009726FC">
        <w:rPr>
          <w:rFonts w:eastAsia="Times New Roman"/>
          <w:b/>
          <w:bCs/>
          <w:color w:val="000000"/>
          <w:kern w:val="0"/>
          <w:sz w:val="24"/>
          <w:szCs w:val="20"/>
          <w:lang w:val="en-GB" w:eastAsia="en-GB"/>
        </w:rPr>
        <w:t xml:space="preserve"> </w:t>
      </w:r>
      <w:r w:rsidR="00B46842" w:rsidRPr="00B46842">
        <w:rPr>
          <w:i/>
          <w:iCs/>
          <w:color w:val="FF0000"/>
          <w:sz w:val="24"/>
        </w:rPr>
        <w:t>A 5% transaction fee applies to card payments</w:t>
      </w:r>
      <w:r w:rsidR="00FB7740">
        <w:rPr>
          <w:i/>
          <w:iCs/>
          <w:color w:val="FF0000"/>
          <w:sz w:val="24"/>
        </w:rPr>
        <w:t>.</w:t>
      </w:r>
    </w:p>
    <w:p w14:paraId="7671E571" w14:textId="77777777" w:rsidR="00D0134D" w:rsidRPr="00FB7740" w:rsidRDefault="00D0134D" w:rsidP="00737310">
      <w:pPr>
        <w:spacing w:line="360" w:lineRule="auto"/>
        <w:rPr>
          <w:sz w:val="8"/>
          <w:szCs w:val="8"/>
        </w:rPr>
      </w:pPr>
    </w:p>
    <w:p w14:paraId="0A7C1F35" w14:textId="77777777" w:rsidR="00FB7740" w:rsidRPr="00ED7594" w:rsidRDefault="00FB7740" w:rsidP="00FB7740">
      <w:pPr>
        <w:widowControl/>
        <w:shd w:val="clear" w:color="auto" w:fill="FFFFFF"/>
        <w:rPr>
          <w:b/>
          <w:sz w:val="2"/>
          <w:szCs w:val="10"/>
        </w:rPr>
      </w:pPr>
    </w:p>
    <w:p w14:paraId="2FC4215A" w14:textId="77777777" w:rsidR="00ED7594" w:rsidRPr="00D716AE" w:rsidRDefault="00ED7594" w:rsidP="00FB7740">
      <w:pPr>
        <w:widowControl/>
        <w:shd w:val="clear" w:color="auto" w:fill="FFFFFF"/>
        <w:rPr>
          <w:b/>
          <w:sz w:val="2"/>
          <w:szCs w:val="2"/>
        </w:rPr>
      </w:pPr>
    </w:p>
    <w:p w14:paraId="56C5F12B" w14:textId="63578632" w:rsidR="00120381" w:rsidRPr="00AC5EA7" w:rsidRDefault="00120381" w:rsidP="00FB7740">
      <w:pPr>
        <w:widowControl/>
        <w:shd w:val="clear" w:color="auto" w:fill="FFFFFF"/>
        <w:rPr>
          <w:b/>
          <w:sz w:val="24"/>
        </w:rPr>
      </w:pPr>
      <w:r w:rsidRPr="00AC5EA7">
        <w:rPr>
          <w:b/>
          <w:sz w:val="24"/>
        </w:rPr>
        <w:t>PRIVACY POLICY:</w:t>
      </w:r>
    </w:p>
    <w:p w14:paraId="02C1F250" w14:textId="77777777" w:rsidR="00120381" w:rsidRPr="006B5956" w:rsidRDefault="00120381" w:rsidP="00FB7740">
      <w:pPr>
        <w:rPr>
          <w:sz w:val="9"/>
        </w:rPr>
      </w:pPr>
    </w:p>
    <w:p w14:paraId="6579ABEB" w14:textId="4EC06540" w:rsidR="00120381" w:rsidRPr="006B5956" w:rsidRDefault="006A05D6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A05D6">
        <w:rPr>
          <w:color w:val="000000"/>
          <w:szCs w:val="20"/>
        </w:rPr>
        <w:t xml:space="preserve">The Global Academy of Training &amp; Research (GATR) Division is committed to protecting your personal information. The information we collect will only be used to </w:t>
      </w:r>
      <w:proofErr w:type="spellStart"/>
      <w:r w:rsidRPr="006A05D6">
        <w:rPr>
          <w:color w:val="000000"/>
          <w:szCs w:val="20"/>
        </w:rPr>
        <w:t>fulfill</w:t>
      </w:r>
      <w:proofErr w:type="spellEnd"/>
      <w:r w:rsidRPr="006A05D6">
        <w:rPr>
          <w:color w:val="000000"/>
          <w:szCs w:val="20"/>
        </w:rPr>
        <w:t xml:space="preserve"> your order, and we will not sell or share your information with anyone</w:t>
      </w:r>
      <w:r w:rsidR="00120381" w:rsidRPr="006B5956">
        <w:rPr>
          <w:color w:val="000000"/>
          <w:szCs w:val="20"/>
        </w:rPr>
        <w:t>.</w:t>
      </w:r>
    </w:p>
    <w:p w14:paraId="07C553CF" w14:textId="77777777" w:rsidR="009032A1" w:rsidRPr="006B5956" w:rsidRDefault="009032A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14:paraId="382CD2DD" w14:textId="77777777" w:rsidR="00120381" w:rsidRPr="00AC5EA7" w:rsidRDefault="00120381" w:rsidP="00FB7740">
      <w:pPr>
        <w:widowControl/>
        <w:shd w:val="clear" w:color="auto" w:fill="FFFFFF"/>
        <w:rPr>
          <w:b/>
          <w:sz w:val="24"/>
        </w:rPr>
      </w:pPr>
      <w:r w:rsidRPr="00AC5EA7">
        <w:rPr>
          <w:b/>
          <w:sz w:val="24"/>
        </w:rPr>
        <w:t>CANCELLATION POLICY:</w:t>
      </w:r>
    </w:p>
    <w:p w14:paraId="2AA237A3" w14:textId="77777777" w:rsidR="00120381" w:rsidRPr="006B5956" w:rsidRDefault="00120381" w:rsidP="00FB7740">
      <w:pPr>
        <w:rPr>
          <w:sz w:val="11"/>
        </w:rPr>
      </w:pPr>
    </w:p>
    <w:p w14:paraId="66FDC42B" w14:textId="77777777" w:rsidR="0056540D" w:rsidRP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Cs w:val="20"/>
        </w:rPr>
      </w:pPr>
      <w:r w:rsidRPr="0056540D">
        <w:rPr>
          <w:rFonts w:hint="eastAsia"/>
          <w:color w:val="000000"/>
          <w:szCs w:val="20"/>
        </w:rPr>
        <w:t xml:space="preserve">• ≥ 45 days before: 100% credit voucher  </w:t>
      </w:r>
    </w:p>
    <w:p w14:paraId="305B81DC" w14:textId="77777777" w:rsidR="0056540D" w:rsidRP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Cs w:val="20"/>
        </w:rPr>
      </w:pPr>
      <w:r w:rsidRPr="0056540D">
        <w:rPr>
          <w:color w:val="000000"/>
          <w:szCs w:val="20"/>
        </w:rPr>
        <w:t xml:space="preserve">• 44–25 days before: 50% credit voucher  </w:t>
      </w:r>
    </w:p>
    <w:p w14:paraId="4356EF65" w14:textId="77777777" w:rsidR="0056540D" w:rsidRDefault="0056540D" w:rsidP="0056540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0"/>
        </w:rPr>
      </w:pPr>
      <w:r w:rsidRPr="0056540D">
        <w:rPr>
          <w:color w:val="000000"/>
          <w:szCs w:val="20"/>
        </w:rPr>
        <w:t>• &lt; 25 days before: No refunds or credits</w:t>
      </w:r>
    </w:p>
    <w:p w14:paraId="78A7FA40" w14:textId="77777777" w:rsidR="0056540D" w:rsidRPr="00221AC9" w:rsidRDefault="0056540D" w:rsidP="0056540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4"/>
          <w:szCs w:val="10"/>
        </w:rPr>
      </w:pPr>
    </w:p>
    <w:p w14:paraId="21A5A9D7" w14:textId="5BE85D77" w:rsidR="00120381" w:rsidRPr="00746311" w:rsidRDefault="00BA36B0" w:rsidP="0074631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BA36B0">
        <w:rPr>
          <w:color w:val="000000"/>
          <w:szCs w:val="20"/>
        </w:rPr>
        <w:t>Please note that the Global Conference on Business and Social Science is not liable for any changes in the program, date, content, speakers, or venue</w:t>
      </w:r>
      <w:r w:rsidR="00120381" w:rsidRPr="006B5956">
        <w:rPr>
          <w:color w:val="000000"/>
          <w:szCs w:val="20"/>
        </w:rPr>
        <w:t>.</w:t>
      </w:r>
      <w:r w:rsidR="00746311">
        <w:rPr>
          <w:color w:val="000000"/>
          <w:szCs w:val="20"/>
        </w:rPr>
        <w:t xml:space="preserve"> </w:t>
      </w:r>
    </w:p>
    <w:p w14:paraId="62209289" w14:textId="77777777" w:rsidR="00F1685D" w:rsidRPr="00D13960" w:rsidRDefault="00F1685D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10"/>
          <w:szCs w:val="10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183139" w:rsidRPr="006B5956" w14:paraId="36AC67E6" w14:textId="77777777" w:rsidTr="006F2D79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14:paraId="77F615BA" w14:textId="2A1D62B6" w:rsidR="00183139" w:rsidRPr="006B5956" w:rsidRDefault="00183139" w:rsidP="00D13960">
            <w:pPr>
              <w:spacing w:line="276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t>Declaration:</w:t>
            </w:r>
            <w:r w:rsidR="00B60447">
              <w:rPr>
                <w:b/>
                <w:sz w:val="24"/>
              </w:rPr>
              <w:t xml:space="preserve"> </w:t>
            </w:r>
            <w:r w:rsidR="005F7494" w:rsidRPr="005C205F">
              <w:rPr>
                <w:i/>
                <w:iCs/>
                <w:sz w:val="24"/>
              </w:rPr>
              <w:t>I understand and accept that the registration fee is non-refundable under any circumstances</w:t>
            </w:r>
            <w:r w:rsidRPr="005C205F">
              <w:rPr>
                <w:i/>
                <w:iCs/>
                <w:sz w:val="24"/>
              </w:rPr>
              <w:t>.</w:t>
            </w:r>
          </w:p>
        </w:tc>
      </w:tr>
      <w:tr w:rsidR="00196B25" w:rsidRPr="003D40A2" w14:paraId="4E9A78FE" w14:textId="77777777" w:rsidTr="006F2D79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14:paraId="0F1AA89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14:paraId="0CC36282" w14:textId="01FDE14F" w:rsidR="00196B25" w:rsidRPr="006B5956" w:rsidRDefault="00196B25" w:rsidP="00091681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 xml:space="preserve">(or write </w:t>
            </w:r>
            <w:r w:rsidR="00A6218F">
              <w:rPr>
                <w:b/>
                <w:sz w:val="24"/>
              </w:rPr>
              <w:t xml:space="preserve">your </w:t>
            </w:r>
            <w:r w:rsidRPr="006B5956">
              <w:rPr>
                <w:b/>
                <w:sz w:val="24"/>
              </w:rPr>
              <w:t>name here)</w:t>
            </w:r>
          </w:p>
        </w:tc>
        <w:tc>
          <w:tcPr>
            <w:tcW w:w="3758" w:type="dxa"/>
            <w:vAlign w:val="center"/>
          </w:tcPr>
          <w:p w14:paraId="3EA6D60A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16E1C0B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1836A6BE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14:paraId="03A78B36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14:paraId="4D945555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43336187" w14:textId="2531557B" w:rsidR="00403261" w:rsidRPr="00E334A2" w:rsidRDefault="00403261" w:rsidP="003E7944">
      <w:pPr>
        <w:tabs>
          <w:tab w:val="left" w:pos="8789"/>
        </w:tabs>
        <w:spacing w:line="360" w:lineRule="auto"/>
        <w:ind w:right="-1"/>
        <w:rPr>
          <w:sz w:val="24"/>
        </w:rPr>
      </w:pPr>
      <w:r w:rsidRPr="006B5956">
        <w:rPr>
          <w:b/>
          <w:sz w:val="24"/>
        </w:rPr>
        <w:t xml:space="preserve">PLEASE NOTE: </w:t>
      </w:r>
      <w:r w:rsidRPr="00710D75">
        <w:rPr>
          <w:bCs/>
          <w:sz w:val="24"/>
        </w:rPr>
        <w:t xml:space="preserve">Original receipts will be emailed to registered guests </w:t>
      </w:r>
      <w:r>
        <w:rPr>
          <w:bCs/>
          <w:sz w:val="24"/>
        </w:rPr>
        <w:t>before</w:t>
      </w:r>
      <w:r w:rsidRPr="00710D75">
        <w:rPr>
          <w:bCs/>
          <w:sz w:val="24"/>
        </w:rPr>
        <w:t xml:space="preserve"> the Conference for claim purposes.</w:t>
      </w:r>
    </w:p>
    <w:sectPr w:rsidR="00403261" w:rsidRPr="00E334A2" w:rsidSect="00C43756">
      <w:headerReference w:type="default" r:id="rId13"/>
      <w:footerReference w:type="default" r:id="rId1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88B2" w14:textId="77777777" w:rsidR="0099628B" w:rsidRDefault="0099628B" w:rsidP="00C64DB0">
      <w:r>
        <w:separator/>
      </w:r>
    </w:p>
  </w:endnote>
  <w:endnote w:type="continuationSeparator" w:id="0">
    <w:p w14:paraId="286D3F4F" w14:textId="77777777" w:rsidR="0099628B" w:rsidRDefault="0099628B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0FB5" w14:textId="368B8614" w:rsidR="000B37DF" w:rsidRDefault="000B37DF">
    <w:pPr>
      <w:pStyle w:val="Footer"/>
    </w:pPr>
    <w:r>
      <w:t>Version 1.4– Updated June 2025</w:t>
    </w:r>
  </w:p>
  <w:p w14:paraId="6E1F3CC7" w14:textId="77777777"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D790" w14:textId="77777777" w:rsidR="0099628B" w:rsidRDefault="0099628B" w:rsidP="00C64DB0">
      <w:r>
        <w:separator/>
      </w:r>
    </w:p>
  </w:footnote>
  <w:footnote w:type="continuationSeparator" w:id="0">
    <w:p w14:paraId="0D4E273B" w14:textId="77777777" w:rsidR="0099628B" w:rsidRDefault="0099628B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B2E9" w14:textId="77777777"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53D97166" wp14:editId="3C8F1607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3910" cy="79946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52154DC5" wp14:editId="165572C8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2131EE" wp14:editId="7F85580A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7D02" w14:textId="19083D57" w:rsidR="007F1B52" w:rsidRPr="00EE5AD4" w:rsidRDefault="00846D9F" w:rsidP="007F1B52">
                          <w:pPr>
                            <w:jc w:val="center"/>
                            <w:rPr>
                              <w:sz w:val="23"/>
                              <w:szCs w:val="26"/>
                            </w:rPr>
                          </w:pPr>
                          <w:r w:rsidRPr="00EE5AD4">
                            <w:rPr>
                              <w:rFonts w:ascii="Cambria" w:hAnsi="Cambria"/>
                              <w:b/>
                              <w:bCs/>
                              <w:color w:val="002060"/>
                              <w:sz w:val="23"/>
                              <w:szCs w:val="26"/>
                            </w:rPr>
                            <w:t>GLOBAL CONFERENCE ON BUSINESS AND SOCIAL SCIENCES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131E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" filled="f" strokecolor="white">
              <v:textbox>
                <w:txbxContent>
                  <w:p w14:paraId="398F7D02" w14:textId="19083D57" w:rsidR="007F1B52" w:rsidRPr="00EE5AD4" w:rsidRDefault="00846D9F" w:rsidP="007F1B52">
                    <w:pPr>
                      <w:jc w:val="center"/>
                      <w:rPr>
                        <w:sz w:val="23"/>
                        <w:szCs w:val="26"/>
                      </w:rPr>
                    </w:pPr>
                    <w:r w:rsidRPr="00EE5AD4">
                      <w:rPr>
                        <w:rFonts w:ascii="Cambria" w:hAnsi="Cambria"/>
                        <w:b/>
                        <w:bCs/>
                        <w:color w:val="002060"/>
                        <w:sz w:val="23"/>
                        <w:szCs w:val="26"/>
                      </w:rPr>
                      <w:t>GLOBAL CONFERENCE ON BUSINESS AND SOCIAL SCIENCES SERIES</w:t>
                    </w:r>
                  </w:p>
                </w:txbxContent>
              </v:textbox>
            </v:shape>
          </w:pict>
        </mc:Fallback>
      </mc:AlternateContent>
    </w:r>
  </w:p>
  <w:p w14:paraId="28807D8C" w14:textId="77777777"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413"/>
    <w:multiLevelType w:val="multilevel"/>
    <w:tmpl w:val="10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D20FC"/>
    <w:multiLevelType w:val="multilevel"/>
    <w:tmpl w:val="258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BF7BEF"/>
    <w:multiLevelType w:val="multilevel"/>
    <w:tmpl w:val="A14E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0D5BF0"/>
    <w:multiLevelType w:val="multilevel"/>
    <w:tmpl w:val="86D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687928">
    <w:abstractNumId w:val="16"/>
  </w:num>
  <w:num w:numId="2" w16cid:durableId="1620648646">
    <w:abstractNumId w:val="15"/>
  </w:num>
  <w:num w:numId="3" w16cid:durableId="260652170">
    <w:abstractNumId w:val="12"/>
  </w:num>
  <w:num w:numId="4" w16cid:durableId="1448547389">
    <w:abstractNumId w:val="18"/>
  </w:num>
  <w:num w:numId="5" w16cid:durableId="1929998936">
    <w:abstractNumId w:val="0"/>
  </w:num>
  <w:num w:numId="6" w16cid:durableId="2092585162">
    <w:abstractNumId w:val="8"/>
  </w:num>
  <w:num w:numId="7" w16cid:durableId="2123911919">
    <w:abstractNumId w:val="14"/>
  </w:num>
  <w:num w:numId="8" w16cid:durableId="2009936569">
    <w:abstractNumId w:val="7"/>
  </w:num>
  <w:num w:numId="9" w16cid:durableId="533613163">
    <w:abstractNumId w:val="21"/>
  </w:num>
  <w:num w:numId="10" w16cid:durableId="596983715">
    <w:abstractNumId w:val="22"/>
  </w:num>
  <w:num w:numId="11" w16cid:durableId="653535209">
    <w:abstractNumId w:val="6"/>
  </w:num>
  <w:num w:numId="12" w16cid:durableId="552085878">
    <w:abstractNumId w:val="11"/>
  </w:num>
  <w:num w:numId="13" w16cid:durableId="437650959">
    <w:abstractNumId w:val="13"/>
  </w:num>
  <w:num w:numId="14" w16cid:durableId="43071062">
    <w:abstractNumId w:val="9"/>
  </w:num>
  <w:num w:numId="15" w16cid:durableId="1921717545">
    <w:abstractNumId w:val="1"/>
  </w:num>
  <w:num w:numId="16" w16cid:durableId="1411342532">
    <w:abstractNumId w:val="10"/>
  </w:num>
  <w:num w:numId="17" w16cid:durableId="1536775497">
    <w:abstractNumId w:val="5"/>
  </w:num>
  <w:num w:numId="18" w16cid:durableId="824856276">
    <w:abstractNumId w:val="4"/>
  </w:num>
  <w:num w:numId="19" w16cid:durableId="1963346596">
    <w:abstractNumId w:val="17"/>
  </w:num>
  <w:num w:numId="20" w16cid:durableId="1752040359">
    <w:abstractNumId w:val="20"/>
  </w:num>
  <w:num w:numId="21" w16cid:durableId="2094667032">
    <w:abstractNumId w:val="3"/>
  </w:num>
  <w:num w:numId="22" w16cid:durableId="1191337024">
    <w:abstractNumId w:val="2"/>
  </w:num>
  <w:num w:numId="23" w16cid:durableId="1397968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HIWNLI2NjEwMjJR2l4NTi4sz8PJAC81oAuvUD7CwAAAA="/>
  </w:docVars>
  <w:rsids>
    <w:rsidRoot w:val="00C657A3"/>
    <w:rsid w:val="000004C3"/>
    <w:rsid w:val="00000B92"/>
    <w:rsid w:val="000036D6"/>
    <w:rsid w:val="00005D77"/>
    <w:rsid w:val="000070C8"/>
    <w:rsid w:val="00010FAC"/>
    <w:rsid w:val="000157EA"/>
    <w:rsid w:val="00015B67"/>
    <w:rsid w:val="00015DEB"/>
    <w:rsid w:val="00016DF3"/>
    <w:rsid w:val="000240E3"/>
    <w:rsid w:val="00024AD2"/>
    <w:rsid w:val="000268BA"/>
    <w:rsid w:val="00026E55"/>
    <w:rsid w:val="00026F8B"/>
    <w:rsid w:val="00030BAB"/>
    <w:rsid w:val="00031B97"/>
    <w:rsid w:val="0003360C"/>
    <w:rsid w:val="00034F46"/>
    <w:rsid w:val="00035904"/>
    <w:rsid w:val="000405B2"/>
    <w:rsid w:val="00043781"/>
    <w:rsid w:val="00047F19"/>
    <w:rsid w:val="000513D0"/>
    <w:rsid w:val="00051F42"/>
    <w:rsid w:val="00052CFA"/>
    <w:rsid w:val="00054F8A"/>
    <w:rsid w:val="0005669C"/>
    <w:rsid w:val="00056D1A"/>
    <w:rsid w:val="0006554F"/>
    <w:rsid w:val="00073FA1"/>
    <w:rsid w:val="00074942"/>
    <w:rsid w:val="00074C9C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BD3"/>
    <w:rsid w:val="000B3119"/>
    <w:rsid w:val="000B3573"/>
    <w:rsid w:val="000B37DF"/>
    <w:rsid w:val="000B6CB5"/>
    <w:rsid w:val="000B7A50"/>
    <w:rsid w:val="000C0C99"/>
    <w:rsid w:val="000C390C"/>
    <w:rsid w:val="000C4DA3"/>
    <w:rsid w:val="000C77CF"/>
    <w:rsid w:val="000C7BF9"/>
    <w:rsid w:val="000D07D5"/>
    <w:rsid w:val="000D2BD2"/>
    <w:rsid w:val="000D4AC6"/>
    <w:rsid w:val="000D5A28"/>
    <w:rsid w:val="000D6CD1"/>
    <w:rsid w:val="000D78A5"/>
    <w:rsid w:val="000D7CCD"/>
    <w:rsid w:val="000D7FAF"/>
    <w:rsid w:val="000E0A5A"/>
    <w:rsid w:val="000E0ACF"/>
    <w:rsid w:val="000E1353"/>
    <w:rsid w:val="000E1783"/>
    <w:rsid w:val="000E2751"/>
    <w:rsid w:val="000E470E"/>
    <w:rsid w:val="000E6496"/>
    <w:rsid w:val="000F24B0"/>
    <w:rsid w:val="000F2BF4"/>
    <w:rsid w:val="00106AE3"/>
    <w:rsid w:val="0010741C"/>
    <w:rsid w:val="0011283F"/>
    <w:rsid w:val="00112FB3"/>
    <w:rsid w:val="00113B27"/>
    <w:rsid w:val="00115F2B"/>
    <w:rsid w:val="00115FD7"/>
    <w:rsid w:val="00116AC4"/>
    <w:rsid w:val="001172CF"/>
    <w:rsid w:val="00120381"/>
    <w:rsid w:val="00131A28"/>
    <w:rsid w:val="00131FAC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5834"/>
    <w:rsid w:val="00146205"/>
    <w:rsid w:val="00147799"/>
    <w:rsid w:val="00150ADE"/>
    <w:rsid w:val="0015131E"/>
    <w:rsid w:val="00151475"/>
    <w:rsid w:val="00152A29"/>
    <w:rsid w:val="00154755"/>
    <w:rsid w:val="001551D5"/>
    <w:rsid w:val="0015711B"/>
    <w:rsid w:val="00160E50"/>
    <w:rsid w:val="00165167"/>
    <w:rsid w:val="001666BB"/>
    <w:rsid w:val="00172E50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431D"/>
    <w:rsid w:val="00195416"/>
    <w:rsid w:val="0019552E"/>
    <w:rsid w:val="00196B25"/>
    <w:rsid w:val="001A1176"/>
    <w:rsid w:val="001A293F"/>
    <w:rsid w:val="001A488A"/>
    <w:rsid w:val="001A5B21"/>
    <w:rsid w:val="001A66BB"/>
    <w:rsid w:val="001A6CB7"/>
    <w:rsid w:val="001A6F39"/>
    <w:rsid w:val="001A7D5C"/>
    <w:rsid w:val="001B05DD"/>
    <w:rsid w:val="001B0B4C"/>
    <w:rsid w:val="001B2B43"/>
    <w:rsid w:val="001B2E68"/>
    <w:rsid w:val="001B377D"/>
    <w:rsid w:val="001B421C"/>
    <w:rsid w:val="001B6493"/>
    <w:rsid w:val="001B68E6"/>
    <w:rsid w:val="001C0019"/>
    <w:rsid w:val="001C0C1F"/>
    <w:rsid w:val="001C12A8"/>
    <w:rsid w:val="001C1314"/>
    <w:rsid w:val="001C2DDF"/>
    <w:rsid w:val="001C4FAE"/>
    <w:rsid w:val="001D2E3E"/>
    <w:rsid w:val="001D552E"/>
    <w:rsid w:val="001D55BC"/>
    <w:rsid w:val="001D5E30"/>
    <w:rsid w:val="001E27C4"/>
    <w:rsid w:val="001E3539"/>
    <w:rsid w:val="001E3834"/>
    <w:rsid w:val="001F0326"/>
    <w:rsid w:val="001F06C6"/>
    <w:rsid w:val="001F0926"/>
    <w:rsid w:val="001F0A0E"/>
    <w:rsid w:val="001F1209"/>
    <w:rsid w:val="001F415D"/>
    <w:rsid w:val="001F76D5"/>
    <w:rsid w:val="001F7F48"/>
    <w:rsid w:val="00200BD2"/>
    <w:rsid w:val="00206AB1"/>
    <w:rsid w:val="00211CE7"/>
    <w:rsid w:val="00211D43"/>
    <w:rsid w:val="00212A80"/>
    <w:rsid w:val="00212E9F"/>
    <w:rsid w:val="002171AD"/>
    <w:rsid w:val="0022020C"/>
    <w:rsid w:val="00220B64"/>
    <w:rsid w:val="00220B88"/>
    <w:rsid w:val="002212E4"/>
    <w:rsid w:val="00221AC9"/>
    <w:rsid w:val="0022225C"/>
    <w:rsid w:val="00223A02"/>
    <w:rsid w:val="00224872"/>
    <w:rsid w:val="00224AF3"/>
    <w:rsid w:val="00225299"/>
    <w:rsid w:val="00227FCE"/>
    <w:rsid w:val="002310EA"/>
    <w:rsid w:val="002333B7"/>
    <w:rsid w:val="002334BF"/>
    <w:rsid w:val="00237691"/>
    <w:rsid w:val="002400B4"/>
    <w:rsid w:val="00240B97"/>
    <w:rsid w:val="0024201D"/>
    <w:rsid w:val="00242567"/>
    <w:rsid w:val="00243BAD"/>
    <w:rsid w:val="00245F03"/>
    <w:rsid w:val="0024615D"/>
    <w:rsid w:val="00253AA1"/>
    <w:rsid w:val="002559A6"/>
    <w:rsid w:val="00255C71"/>
    <w:rsid w:val="0026382B"/>
    <w:rsid w:val="00274593"/>
    <w:rsid w:val="00274EA9"/>
    <w:rsid w:val="0027516D"/>
    <w:rsid w:val="002756FA"/>
    <w:rsid w:val="00284774"/>
    <w:rsid w:val="00287508"/>
    <w:rsid w:val="00291857"/>
    <w:rsid w:val="00293473"/>
    <w:rsid w:val="002968DC"/>
    <w:rsid w:val="002A3817"/>
    <w:rsid w:val="002A3CAF"/>
    <w:rsid w:val="002A4C7D"/>
    <w:rsid w:val="002A5066"/>
    <w:rsid w:val="002A7BED"/>
    <w:rsid w:val="002B0FE6"/>
    <w:rsid w:val="002B2AFE"/>
    <w:rsid w:val="002B62E8"/>
    <w:rsid w:val="002B6A17"/>
    <w:rsid w:val="002B740F"/>
    <w:rsid w:val="002C15DC"/>
    <w:rsid w:val="002C2821"/>
    <w:rsid w:val="002C5B69"/>
    <w:rsid w:val="002C5F65"/>
    <w:rsid w:val="002C6378"/>
    <w:rsid w:val="002C7649"/>
    <w:rsid w:val="002C798D"/>
    <w:rsid w:val="002D03E2"/>
    <w:rsid w:val="002D0C61"/>
    <w:rsid w:val="002D73A4"/>
    <w:rsid w:val="002D7871"/>
    <w:rsid w:val="002E13F9"/>
    <w:rsid w:val="002E3C2B"/>
    <w:rsid w:val="002E47E8"/>
    <w:rsid w:val="002F1A54"/>
    <w:rsid w:val="002F20B7"/>
    <w:rsid w:val="002F57BC"/>
    <w:rsid w:val="002F68F2"/>
    <w:rsid w:val="002F6C8D"/>
    <w:rsid w:val="00300595"/>
    <w:rsid w:val="003041C7"/>
    <w:rsid w:val="0030516C"/>
    <w:rsid w:val="003111B9"/>
    <w:rsid w:val="003156A2"/>
    <w:rsid w:val="0032030B"/>
    <w:rsid w:val="003218E6"/>
    <w:rsid w:val="00322D41"/>
    <w:rsid w:val="00323064"/>
    <w:rsid w:val="00323123"/>
    <w:rsid w:val="0032449C"/>
    <w:rsid w:val="0033209E"/>
    <w:rsid w:val="00332CCA"/>
    <w:rsid w:val="003348E5"/>
    <w:rsid w:val="00341690"/>
    <w:rsid w:val="00343367"/>
    <w:rsid w:val="00347842"/>
    <w:rsid w:val="003478BD"/>
    <w:rsid w:val="00350159"/>
    <w:rsid w:val="003502D3"/>
    <w:rsid w:val="00350A03"/>
    <w:rsid w:val="00351B11"/>
    <w:rsid w:val="00353AE9"/>
    <w:rsid w:val="00354D44"/>
    <w:rsid w:val="0035502D"/>
    <w:rsid w:val="003623CC"/>
    <w:rsid w:val="00363490"/>
    <w:rsid w:val="00366EBC"/>
    <w:rsid w:val="00367BC7"/>
    <w:rsid w:val="00371BE1"/>
    <w:rsid w:val="0037266C"/>
    <w:rsid w:val="003763EB"/>
    <w:rsid w:val="003770C4"/>
    <w:rsid w:val="00380BA6"/>
    <w:rsid w:val="00382045"/>
    <w:rsid w:val="00384C99"/>
    <w:rsid w:val="003852AF"/>
    <w:rsid w:val="00386EC5"/>
    <w:rsid w:val="003871A1"/>
    <w:rsid w:val="0038748D"/>
    <w:rsid w:val="00387F5F"/>
    <w:rsid w:val="003906FA"/>
    <w:rsid w:val="00390E28"/>
    <w:rsid w:val="00391A07"/>
    <w:rsid w:val="003953D5"/>
    <w:rsid w:val="003A3405"/>
    <w:rsid w:val="003A5FB2"/>
    <w:rsid w:val="003A617D"/>
    <w:rsid w:val="003B07A9"/>
    <w:rsid w:val="003B1BCD"/>
    <w:rsid w:val="003B660F"/>
    <w:rsid w:val="003C53AB"/>
    <w:rsid w:val="003C637A"/>
    <w:rsid w:val="003C6A71"/>
    <w:rsid w:val="003D3264"/>
    <w:rsid w:val="003D3BF7"/>
    <w:rsid w:val="003D40A2"/>
    <w:rsid w:val="003D40E9"/>
    <w:rsid w:val="003D4993"/>
    <w:rsid w:val="003D627C"/>
    <w:rsid w:val="003D76F7"/>
    <w:rsid w:val="003E0670"/>
    <w:rsid w:val="003E09A2"/>
    <w:rsid w:val="003E4C45"/>
    <w:rsid w:val="003E549E"/>
    <w:rsid w:val="003E6306"/>
    <w:rsid w:val="003E7944"/>
    <w:rsid w:val="003F01FF"/>
    <w:rsid w:val="003F2FFE"/>
    <w:rsid w:val="003F78F1"/>
    <w:rsid w:val="00400E82"/>
    <w:rsid w:val="00402BFF"/>
    <w:rsid w:val="00403261"/>
    <w:rsid w:val="004040D7"/>
    <w:rsid w:val="0040597D"/>
    <w:rsid w:val="004127FC"/>
    <w:rsid w:val="00414352"/>
    <w:rsid w:val="00414381"/>
    <w:rsid w:val="004206C3"/>
    <w:rsid w:val="00420760"/>
    <w:rsid w:val="00421190"/>
    <w:rsid w:val="00421B7A"/>
    <w:rsid w:val="00424011"/>
    <w:rsid w:val="00426A4B"/>
    <w:rsid w:val="004273FC"/>
    <w:rsid w:val="004332ED"/>
    <w:rsid w:val="0043458D"/>
    <w:rsid w:val="00435A2B"/>
    <w:rsid w:val="00437072"/>
    <w:rsid w:val="00437E77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3F55"/>
    <w:rsid w:val="00474826"/>
    <w:rsid w:val="00477B80"/>
    <w:rsid w:val="00480A7C"/>
    <w:rsid w:val="00483E1B"/>
    <w:rsid w:val="004845ED"/>
    <w:rsid w:val="00491DE9"/>
    <w:rsid w:val="004951B8"/>
    <w:rsid w:val="0049720A"/>
    <w:rsid w:val="004976A2"/>
    <w:rsid w:val="004A30B2"/>
    <w:rsid w:val="004A42EA"/>
    <w:rsid w:val="004A7050"/>
    <w:rsid w:val="004B199A"/>
    <w:rsid w:val="004B47DC"/>
    <w:rsid w:val="004B64D7"/>
    <w:rsid w:val="004B721E"/>
    <w:rsid w:val="004C2ED4"/>
    <w:rsid w:val="004C43EF"/>
    <w:rsid w:val="004C4EA5"/>
    <w:rsid w:val="004C5E1A"/>
    <w:rsid w:val="004C7872"/>
    <w:rsid w:val="004D10C2"/>
    <w:rsid w:val="004D6731"/>
    <w:rsid w:val="004D6CE4"/>
    <w:rsid w:val="004D70A0"/>
    <w:rsid w:val="004E048F"/>
    <w:rsid w:val="004E2577"/>
    <w:rsid w:val="004E2C83"/>
    <w:rsid w:val="004E33F9"/>
    <w:rsid w:val="004E49C4"/>
    <w:rsid w:val="004E735D"/>
    <w:rsid w:val="004E7CB0"/>
    <w:rsid w:val="004F16BC"/>
    <w:rsid w:val="004F3DE5"/>
    <w:rsid w:val="004F460A"/>
    <w:rsid w:val="004F75C0"/>
    <w:rsid w:val="005015E4"/>
    <w:rsid w:val="00502C91"/>
    <w:rsid w:val="00504BD4"/>
    <w:rsid w:val="005063EE"/>
    <w:rsid w:val="00510390"/>
    <w:rsid w:val="00511C4B"/>
    <w:rsid w:val="00514E57"/>
    <w:rsid w:val="005207E4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1AB"/>
    <w:rsid w:val="0056339F"/>
    <w:rsid w:val="0056540D"/>
    <w:rsid w:val="00565B8A"/>
    <w:rsid w:val="00565F72"/>
    <w:rsid w:val="005663AD"/>
    <w:rsid w:val="0057096B"/>
    <w:rsid w:val="00574440"/>
    <w:rsid w:val="00574B98"/>
    <w:rsid w:val="00574DB0"/>
    <w:rsid w:val="005810A9"/>
    <w:rsid w:val="00581B4F"/>
    <w:rsid w:val="00582216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205F"/>
    <w:rsid w:val="005C36C4"/>
    <w:rsid w:val="005C5CB6"/>
    <w:rsid w:val="005C5FD5"/>
    <w:rsid w:val="005D0CFB"/>
    <w:rsid w:val="005D1784"/>
    <w:rsid w:val="005D1CB6"/>
    <w:rsid w:val="005D1DC2"/>
    <w:rsid w:val="005D22DB"/>
    <w:rsid w:val="005D29DD"/>
    <w:rsid w:val="005D4917"/>
    <w:rsid w:val="005D5310"/>
    <w:rsid w:val="005E08D7"/>
    <w:rsid w:val="005E1287"/>
    <w:rsid w:val="005E2EA8"/>
    <w:rsid w:val="005E5AE0"/>
    <w:rsid w:val="005E5D89"/>
    <w:rsid w:val="005E6667"/>
    <w:rsid w:val="005E74BB"/>
    <w:rsid w:val="005F0D76"/>
    <w:rsid w:val="005F377E"/>
    <w:rsid w:val="005F388B"/>
    <w:rsid w:val="005F5312"/>
    <w:rsid w:val="005F6A8B"/>
    <w:rsid w:val="005F7494"/>
    <w:rsid w:val="006003C8"/>
    <w:rsid w:val="0061068C"/>
    <w:rsid w:val="0061223F"/>
    <w:rsid w:val="0061258A"/>
    <w:rsid w:val="00613C29"/>
    <w:rsid w:val="0061470F"/>
    <w:rsid w:val="0061490D"/>
    <w:rsid w:val="0061565F"/>
    <w:rsid w:val="00623392"/>
    <w:rsid w:val="00625CE6"/>
    <w:rsid w:val="0063058B"/>
    <w:rsid w:val="0063081B"/>
    <w:rsid w:val="00633548"/>
    <w:rsid w:val="006341B6"/>
    <w:rsid w:val="00634EC0"/>
    <w:rsid w:val="006377AD"/>
    <w:rsid w:val="00646082"/>
    <w:rsid w:val="00646F9C"/>
    <w:rsid w:val="006618F7"/>
    <w:rsid w:val="00662D5D"/>
    <w:rsid w:val="0066429A"/>
    <w:rsid w:val="00666D8F"/>
    <w:rsid w:val="0067051D"/>
    <w:rsid w:val="0067164E"/>
    <w:rsid w:val="00671D31"/>
    <w:rsid w:val="00673B39"/>
    <w:rsid w:val="0068555C"/>
    <w:rsid w:val="0068752F"/>
    <w:rsid w:val="006929CD"/>
    <w:rsid w:val="00692B12"/>
    <w:rsid w:val="0069321B"/>
    <w:rsid w:val="00694B32"/>
    <w:rsid w:val="0069500B"/>
    <w:rsid w:val="00697CA8"/>
    <w:rsid w:val="006A05D6"/>
    <w:rsid w:val="006A3BA3"/>
    <w:rsid w:val="006A7592"/>
    <w:rsid w:val="006A7F9F"/>
    <w:rsid w:val="006B063E"/>
    <w:rsid w:val="006B10A4"/>
    <w:rsid w:val="006B5956"/>
    <w:rsid w:val="006B65DD"/>
    <w:rsid w:val="006B665D"/>
    <w:rsid w:val="006B7DBA"/>
    <w:rsid w:val="006C1024"/>
    <w:rsid w:val="006C123C"/>
    <w:rsid w:val="006C240A"/>
    <w:rsid w:val="006C29D7"/>
    <w:rsid w:val="006C2BA3"/>
    <w:rsid w:val="006C53FD"/>
    <w:rsid w:val="006C583E"/>
    <w:rsid w:val="006C649C"/>
    <w:rsid w:val="006C6E1A"/>
    <w:rsid w:val="006C7E7D"/>
    <w:rsid w:val="006D1C12"/>
    <w:rsid w:val="006D3825"/>
    <w:rsid w:val="006D5F64"/>
    <w:rsid w:val="006E1594"/>
    <w:rsid w:val="006E1D76"/>
    <w:rsid w:val="006E2BB5"/>
    <w:rsid w:val="006E3CBF"/>
    <w:rsid w:val="006E40ED"/>
    <w:rsid w:val="006E7502"/>
    <w:rsid w:val="006E7C6F"/>
    <w:rsid w:val="006F1361"/>
    <w:rsid w:val="006F2D79"/>
    <w:rsid w:val="006F33C2"/>
    <w:rsid w:val="00700EC1"/>
    <w:rsid w:val="007030EE"/>
    <w:rsid w:val="00706A64"/>
    <w:rsid w:val="007075F0"/>
    <w:rsid w:val="00710D75"/>
    <w:rsid w:val="00710EDC"/>
    <w:rsid w:val="00711F94"/>
    <w:rsid w:val="00712EBC"/>
    <w:rsid w:val="00715FEA"/>
    <w:rsid w:val="00717E11"/>
    <w:rsid w:val="00722153"/>
    <w:rsid w:val="00724504"/>
    <w:rsid w:val="0072599A"/>
    <w:rsid w:val="00730471"/>
    <w:rsid w:val="00731F12"/>
    <w:rsid w:val="00737310"/>
    <w:rsid w:val="007377F6"/>
    <w:rsid w:val="00737F53"/>
    <w:rsid w:val="007408A0"/>
    <w:rsid w:val="00746311"/>
    <w:rsid w:val="00750B0F"/>
    <w:rsid w:val="007514F1"/>
    <w:rsid w:val="00753427"/>
    <w:rsid w:val="00756932"/>
    <w:rsid w:val="00756BB7"/>
    <w:rsid w:val="0076233C"/>
    <w:rsid w:val="007656DE"/>
    <w:rsid w:val="00765A70"/>
    <w:rsid w:val="00770155"/>
    <w:rsid w:val="007748B8"/>
    <w:rsid w:val="00775EFF"/>
    <w:rsid w:val="007760CD"/>
    <w:rsid w:val="00786523"/>
    <w:rsid w:val="00793E19"/>
    <w:rsid w:val="007946B7"/>
    <w:rsid w:val="00794E8F"/>
    <w:rsid w:val="007962E1"/>
    <w:rsid w:val="00796B75"/>
    <w:rsid w:val="00796E94"/>
    <w:rsid w:val="00797B1B"/>
    <w:rsid w:val="007A0B74"/>
    <w:rsid w:val="007A292F"/>
    <w:rsid w:val="007A3E49"/>
    <w:rsid w:val="007A64E7"/>
    <w:rsid w:val="007A79C1"/>
    <w:rsid w:val="007B1DB4"/>
    <w:rsid w:val="007B1ED6"/>
    <w:rsid w:val="007B31CA"/>
    <w:rsid w:val="007B3640"/>
    <w:rsid w:val="007B4303"/>
    <w:rsid w:val="007B434C"/>
    <w:rsid w:val="007B595B"/>
    <w:rsid w:val="007B61CD"/>
    <w:rsid w:val="007C1940"/>
    <w:rsid w:val="007C1FAA"/>
    <w:rsid w:val="007C2A56"/>
    <w:rsid w:val="007C6EA5"/>
    <w:rsid w:val="007C7729"/>
    <w:rsid w:val="007C7971"/>
    <w:rsid w:val="007C7A12"/>
    <w:rsid w:val="007C7BFA"/>
    <w:rsid w:val="007D420A"/>
    <w:rsid w:val="007D50BF"/>
    <w:rsid w:val="007D5398"/>
    <w:rsid w:val="007E0A84"/>
    <w:rsid w:val="007E0DF3"/>
    <w:rsid w:val="007E1454"/>
    <w:rsid w:val="007E2A73"/>
    <w:rsid w:val="007E2F0A"/>
    <w:rsid w:val="007E3042"/>
    <w:rsid w:val="007E3F57"/>
    <w:rsid w:val="007E794B"/>
    <w:rsid w:val="007F0EC4"/>
    <w:rsid w:val="007F1175"/>
    <w:rsid w:val="007F1B52"/>
    <w:rsid w:val="007F2937"/>
    <w:rsid w:val="007F62D9"/>
    <w:rsid w:val="007F7E09"/>
    <w:rsid w:val="00801AE0"/>
    <w:rsid w:val="00802C65"/>
    <w:rsid w:val="00803667"/>
    <w:rsid w:val="00803830"/>
    <w:rsid w:val="008044FE"/>
    <w:rsid w:val="00810A08"/>
    <w:rsid w:val="00810D34"/>
    <w:rsid w:val="00813D25"/>
    <w:rsid w:val="00816503"/>
    <w:rsid w:val="00816D35"/>
    <w:rsid w:val="00817D20"/>
    <w:rsid w:val="00821001"/>
    <w:rsid w:val="00822E69"/>
    <w:rsid w:val="00823E58"/>
    <w:rsid w:val="00825915"/>
    <w:rsid w:val="0083040A"/>
    <w:rsid w:val="00831468"/>
    <w:rsid w:val="00836FCD"/>
    <w:rsid w:val="008378D3"/>
    <w:rsid w:val="00845878"/>
    <w:rsid w:val="0084645A"/>
    <w:rsid w:val="00846D9F"/>
    <w:rsid w:val="0085267A"/>
    <w:rsid w:val="00853BFB"/>
    <w:rsid w:val="00854DA2"/>
    <w:rsid w:val="00855C46"/>
    <w:rsid w:val="008561BA"/>
    <w:rsid w:val="0086477F"/>
    <w:rsid w:val="00865ED3"/>
    <w:rsid w:val="00871814"/>
    <w:rsid w:val="00871D14"/>
    <w:rsid w:val="00872AA6"/>
    <w:rsid w:val="00877C6C"/>
    <w:rsid w:val="00882C32"/>
    <w:rsid w:val="0088500A"/>
    <w:rsid w:val="00887068"/>
    <w:rsid w:val="0089066D"/>
    <w:rsid w:val="00890EA3"/>
    <w:rsid w:val="00894AA8"/>
    <w:rsid w:val="00895D01"/>
    <w:rsid w:val="0089775B"/>
    <w:rsid w:val="008A0E67"/>
    <w:rsid w:val="008A15ED"/>
    <w:rsid w:val="008A1ACB"/>
    <w:rsid w:val="008A2CBC"/>
    <w:rsid w:val="008A695B"/>
    <w:rsid w:val="008B23A3"/>
    <w:rsid w:val="008B4BFA"/>
    <w:rsid w:val="008B5D90"/>
    <w:rsid w:val="008C261F"/>
    <w:rsid w:val="008C3578"/>
    <w:rsid w:val="008C5B9F"/>
    <w:rsid w:val="008D226B"/>
    <w:rsid w:val="008D4D2C"/>
    <w:rsid w:val="008D5897"/>
    <w:rsid w:val="008D6C13"/>
    <w:rsid w:val="008E040E"/>
    <w:rsid w:val="008E4004"/>
    <w:rsid w:val="008E46C6"/>
    <w:rsid w:val="008E4E93"/>
    <w:rsid w:val="008E5E99"/>
    <w:rsid w:val="008E6267"/>
    <w:rsid w:val="008E7A99"/>
    <w:rsid w:val="008F1BFF"/>
    <w:rsid w:val="008F269F"/>
    <w:rsid w:val="008F6398"/>
    <w:rsid w:val="008F6DC2"/>
    <w:rsid w:val="0090141B"/>
    <w:rsid w:val="009027B6"/>
    <w:rsid w:val="009032A1"/>
    <w:rsid w:val="009116A5"/>
    <w:rsid w:val="00915023"/>
    <w:rsid w:val="00915AC2"/>
    <w:rsid w:val="00916173"/>
    <w:rsid w:val="00916FEB"/>
    <w:rsid w:val="009171D9"/>
    <w:rsid w:val="009215AC"/>
    <w:rsid w:val="00925115"/>
    <w:rsid w:val="00925B9D"/>
    <w:rsid w:val="00940F6B"/>
    <w:rsid w:val="0094201E"/>
    <w:rsid w:val="009459FF"/>
    <w:rsid w:val="009463C0"/>
    <w:rsid w:val="009465CD"/>
    <w:rsid w:val="00946E47"/>
    <w:rsid w:val="0095467F"/>
    <w:rsid w:val="0096377F"/>
    <w:rsid w:val="0096515D"/>
    <w:rsid w:val="009726FC"/>
    <w:rsid w:val="009732D2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5F75"/>
    <w:rsid w:val="0099628B"/>
    <w:rsid w:val="00997782"/>
    <w:rsid w:val="009A06E1"/>
    <w:rsid w:val="009A0B87"/>
    <w:rsid w:val="009A104B"/>
    <w:rsid w:val="009A3754"/>
    <w:rsid w:val="009A39FA"/>
    <w:rsid w:val="009A4516"/>
    <w:rsid w:val="009B0F47"/>
    <w:rsid w:val="009B28B5"/>
    <w:rsid w:val="009B3544"/>
    <w:rsid w:val="009B3EC1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77C"/>
    <w:rsid w:val="009D0FA9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2129"/>
    <w:rsid w:val="00A03592"/>
    <w:rsid w:val="00A03623"/>
    <w:rsid w:val="00A079A9"/>
    <w:rsid w:val="00A10A79"/>
    <w:rsid w:val="00A138B7"/>
    <w:rsid w:val="00A17F84"/>
    <w:rsid w:val="00A2333C"/>
    <w:rsid w:val="00A259C9"/>
    <w:rsid w:val="00A279F0"/>
    <w:rsid w:val="00A31182"/>
    <w:rsid w:val="00A34461"/>
    <w:rsid w:val="00A3509C"/>
    <w:rsid w:val="00A42527"/>
    <w:rsid w:val="00A43045"/>
    <w:rsid w:val="00A4596B"/>
    <w:rsid w:val="00A4761E"/>
    <w:rsid w:val="00A500D8"/>
    <w:rsid w:val="00A50CDC"/>
    <w:rsid w:val="00A51850"/>
    <w:rsid w:val="00A535A2"/>
    <w:rsid w:val="00A538E3"/>
    <w:rsid w:val="00A55B60"/>
    <w:rsid w:val="00A5624B"/>
    <w:rsid w:val="00A6218F"/>
    <w:rsid w:val="00A65190"/>
    <w:rsid w:val="00A72B5B"/>
    <w:rsid w:val="00A73420"/>
    <w:rsid w:val="00A7582B"/>
    <w:rsid w:val="00A81D11"/>
    <w:rsid w:val="00A84249"/>
    <w:rsid w:val="00A858E0"/>
    <w:rsid w:val="00A865A0"/>
    <w:rsid w:val="00A874CA"/>
    <w:rsid w:val="00A907F9"/>
    <w:rsid w:val="00A933E9"/>
    <w:rsid w:val="00A94D31"/>
    <w:rsid w:val="00A97756"/>
    <w:rsid w:val="00A97F08"/>
    <w:rsid w:val="00AA3FD0"/>
    <w:rsid w:val="00AA4A3E"/>
    <w:rsid w:val="00AA501A"/>
    <w:rsid w:val="00AA579B"/>
    <w:rsid w:val="00AB41A2"/>
    <w:rsid w:val="00AB5A9F"/>
    <w:rsid w:val="00AC0561"/>
    <w:rsid w:val="00AC2BF5"/>
    <w:rsid w:val="00AC33F2"/>
    <w:rsid w:val="00AC54DA"/>
    <w:rsid w:val="00AC5EA7"/>
    <w:rsid w:val="00AC64E8"/>
    <w:rsid w:val="00AD0B98"/>
    <w:rsid w:val="00AD250A"/>
    <w:rsid w:val="00AD28F8"/>
    <w:rsid w:val="00AD30B0"/>
    <w:rsid w:val="00AD749D"/>
    <w:rsid w:val="00AE5CE0"/>
    <w:rsid w:val="00AE6868"/>
    <w:rsid w:val="00AF1F94"/>
    <w:rsid w:val="00AF3C34"/>
    <w:rsid w:val="00AF7E6C"/>
    <w:rsid w:val="00AF7F50"/>
    <w:rsid w:val="00B034BC"/>
    <w:rsid w:val="00B0714E"/>
    <w:rsid w:val="00B12448"/>
    <w:rsid w:val="00B12930"/>
    <w:rsid w:val="00B13F09"/>
    <w:rsid w:val="00B14AE5"/>
    <w:rsid w:val="00B1500D"/>
    <w:rsid w:val="00B169F9"/>
    <w:rsid w:val="00B22640"/>
    <w:rsid w:val="00B22C33"/>
    <w:rsid w:val="00B24DCA"/>
    <w:rsid w:val="00B2572C"/>
    <w:rsid w:val="00B26ECA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46842"/>
    <w:rsid w:val="00B5332D"/>
    <w:rsid w:val="00B55402"/>
    <w:rsid w:val="00B564F0"/>
    <w:rsid w:val="00B60447"/>
    <w:rsid w:val="00B61744"/>
    <w:rsid w:val="00B63E92"/>
    <w:rsid w:val="00B64BC1"/>
    <w:rsid w:val="00B6500B"/>
    <w:rsid w:val="00B67A32"/>
    <w:rsid w:val="00B71524"/>
    <w:rsid w:val="00B73F36"/>
    <w:rsid w:val="00B74202"/>
    <w:rsid w:val="00B745AC"/>
    <w:rsid w:val="00B76701"/>
    <w:rsid w:val="00B80BE1"/>
    <w:rsid w:val="00B8131F"/>
    <w:rsid w:val="00B81F0D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36B0"/>
    <w:rsid w:val="00BA6250"/>
    <w:rsid w:val="00BA6576"/>
    <w:rsid w:val="00BA6706"/>
    <w:rsid w:val="00BA7074"/>
    <w:rsid w:val="00BB0734"/>
    <w:rsid w:val="00BB4BE8"/>
    <w:rsid w:val="00BB4EC8"/>
    <w:rsid w:val="00BC01C4"/>
    <w:rsid w:val="00BC24A5"/>
    <w:rsid w:val="00BC27CA"/>
    <w:rsid w:val="00BC6961"/>
    <w:rsid w:val="00BC6C2B"/>
    <w:rsid w:val="00BC7FBB"/>
    <w:rsid w:val="00BD0869"/>
    <w:rsid w:val="00BD15A3"/>
    <w:rsid w:val="00BD3173"/>
    <w:rsid w:val="00BD3D84"/>
    <w:rsid w:val="00BD4718"/>
    <w:rsid w:val="00BD6A72"/>
    <w:rsid w:val="00BD776B"/>
    <w:rsid w:val="00BE12C1"/>
    <w:rsid w:val="00BE26EB"/>
    <w:rsid w:val="00BE4C6E"/>
    <w:rsid w:val="00BE58B7"/>
    <w:rsid w:val="00BE58D6"/>
    <w:rsid w:val="00BF0B5E"/>
    <w:rsid w:val="00BF1B86"/>
    <w:rsid w:val="00BF333F"/>
    <w:rsid w:val="00BF3768"/>
    <w:rsid w:val="00BF74A9"/>
    <w:rsid w:val="00C02A52"/>
    <w:rsid w:val="00C02CEB"/>
    <w:rsid w:val="00C03C2B"/>
    <w:rsid w:val="00C0446E"/>
    <w:rsid w:val="00C0517F"/>
    <w:rsid w:val="00C07D54"/>
    <w:rsid w:val="00C166B3"/>
    <w:rsid w:val="00C178D4"/>
    <w:rsid w:val="00C20FA2"/>
    <w:rsid w:val="00C21A2C"/>
    <w:rsid w:val="00C22BE7"/>
    <w:rsid w:val="00C22CC9"/>
    <w:rsid w:val="00C26AE3"/>
    <w:rsid w:val="00C26BC5"/>
    <w:rsid w:val="00C31401"/>
    <w:rsid w:val="00C421F0"/>
    <w:rsid w:val="00C42CC7"/>
    <w:rsid w:val="00C43756"/>
    <w:rsid w:val="00C44D79"/>
    <w:rsid w:val="00C45BBB"/>
    <w:rsid w:val="00C464C0"/>
    <w:rsid w:val="00C4758B"/>
    <w:rsid w:val="00C508A9"/>
    <w:rsid w:val="00C50F0A"/>
    <w:rsid w:val="00C51EFF"/>
    <w:rsid w:val="00C5499E"/>
    <w:rsid w:val="00C567E3"/>
    <w:rsid w:val="00C56B88"/>
    <w:rsid w:val="00C60F49"/>
    <w:rsid w:val="00C6307F"/>
    <w:rsid w:val="00C64DB0"/>
    <w:rsid w:val="00C657A3"/>
    <w:rsid w:val="00C82964"/>
    <w:rsid w:val="00C82ADA"/>
    <w:rsid w:val="00C84558"/>
    <w:rsid w:val="00C852D1"/>
    <w:rsid w:val="00C8631C"/>
    <w:rsid w:val="00C871B9"/>
    <w:rsid w:val="00C90153"/>
    <w:rsid w:val="00C90EF5"/>
    <w:rsid w:val="00C91E3A"/>
    <w:rsid w:val="00C92B62"/>
    <w:rsid w:val="00C9365D"/>
    <w:rsid w:val="00C9645B"/>
    <w:rsid w:val="00CA1890"/>
    <w:rsid w:val="00CA25DE"/>
    <w:rsid w:val="00CA4056"/>
    <w:rsid w:val="00CA45C9"/>
    <w:rsid w:val="00CA5794"/>
    <w:rsid w:val="00CA5E44"/>
    <w:rsid w:val="00CB1B51"/>
    <w:rsid w:val="00CB559C"/>
    <w:rsid w:val="00CB5653"/>
    <w:rsid w:val="00CB6312"/>
    <w:rsid w:val="00CC2B0D"/>
    <w:rsid w:val="00CC2FE0"/>
    <w:rsid w:val="00CC4D4C"/>
    <w:rsid w:val="00CC53E4"/>
    <w:rsid w:val="00CC68CF"/>
    <w:rsid w:val="00CC7FC9"/>
    <w:rsid w:val="00CD056B"/>
    <w:rsid w:val="00CD1705"/>
    <w:rsid w:val="00CD6658"/>
    <w:rsid w:val="00CD779B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3991"/>
    <w:rsid w:val="00CF4AD8"/>
    <w:rsid w:val="00CF4D03"/>
    <w:rsid w:val="00CF65BD"/>
    <w:rsid w:val="00CF71F5"/>
    <w:rsid w:val="00D00B78"/>
    <w:rsid w:val="00D0134D"/>
    <w:rsid w:val="00D04092"/>
    <w:rsid w:val="00D106F9"/>
    <w:rsid w:val="00D116D0"/>
    <w:rsid w:val="00D13960"/>
    <w:rsid w:val="00D22BFF"/>
    <w:rsid w:val="00D23DF2"/>
    <w:rsid w:val="00D24611"/>
    <w:rsid w:val="00D2546A"/>
    <w:rsid w:val="00D25E75"/>
    <w:rsid w:val="00D32206"/>
    <w:rsid w:val="00D32951"/>
    <w:rsid w:val="00D352AC"/>
    <w:rsid w:val="00D35521"/>
    <w:rsid w:val="00D35A9D"/>
    <w:rsid w:val="00D404B9"/>
    <w:rsid w:val="00D418A6"/>
    <w:rsid w:val="00D43887"/>
    <w:rsid w:val="00D439DB"/>
    <w:rsid w:val="00D450A5"/>
    <w:rsid w:val="00D50151"/>
    <w:rsid w:val="00D5083E"/>
    <w:rsid w:val="00D52601"/>
    <w:rsid w:val="00D529CC"/>
    <w:rsid w:val="00D556E2"/>
    <w:rsid w:val="00D55DB6"/>
    <w:rsid w:val="00D57043"/>
    <w:rsid w:val="00D57E66"/>
    <w:rsid w:val="00D6170B"/>
    <w:rsid w:val="00D62032"/>
    <w:rsid w:val="00D62799"/>
    <w:rsid w:val="00D638E6"/>
    <w:rsid w:val="00D64DA0"/>
    <w:rsid w:val="00D65319"/>
    <w:rsid w:val="00D71041"/>
    <w:rsid w:val="00D716AE"/>
    <w:rsid w:val="00D73F80"/>
    <w:rsid w:val="00D74438"/>
    <w:rsid w:val="00D747FE"/>
    <w:rsid w:val="00D77CEE"/>
    <w:rsid w:val="00D82D54"/>
    <w:rsid w:val="00D90CD8"/>
    <w:rsid w:val="00D9285A"/>
    <w:rsid w:val="00DA0F9A"/>
    <w:rsid w:val="00DA2CC3"/>
    <w:rsid w:val="00DA34DC"/>
    <w:rsid w:val="00DA386D"/>
    <w:rsid w:val="00DA5A7F"/>
    <w:rsid w:val="00DA740D"/>
    <w:rsid w:val="00DB0003"/>
    <w:rsid w:val="00DB193C"/>
    <w:rsid w:val="00DB1B7E"/>
    <w:rsid w:val="00DB4F70"/>
    <w:rsid w:val="00DB5006"/>
    <w:rsid w:val="00DB5443"/>
    <w:rsid w:val="00DC1518"/>
    <w:rsid w:val="00DC2A4B"/>
    <w:rsid w:val="00DC38C3"/>
    <w:rsid w:val="00DC4CEF"/>
    <w:rsid w:val="00DC501C"/>
    <w:rsid w:val="00DC6093"/>
    <w:rsid w:val="00DC7157"/>
    <w:rsid w:val="00DD0F4F"/>
    <w:rsid w:val="00DD2C90"/>
    <w:rsid w:val="00DD40C3"/>
    <w:rsid w:val="00DD7419"/>
    <w:rsid w:val="00DD771D"/>
    <w:rsid w:val="00DD7A40"/>
    <w:rsid w:val="00DE5FE9"/>
    <w:rsid w:val="00DE672A"/>
    <w:rsid w:val="00DF0D72"/>
    <w:rsid w:val="00DF1D80"/>
    <w:rsid w:val="00DF231B"/>
    <w:rsid w:val="00DF56A8"/>
    <w:rsid w:val="00DF7238"/>
    <w:rsid w:val="00E03281"/>
    <w:rsid w:val="00E04650"/>
    <w:rsid w:val="00E146B0"/>
    <w:rsid w:val="00E1506E"/>
    <w:rsid w:val="00E16DF4"/>
    <w:rsid w:val="00E17146"/>
    <w:rsid w:val="00E20C1F"/>
    <w:rsid w:val="00E2140D"/>
    <w:rsid w:val="00E22F62"/>
    <w:rsid w:val="00E26507"/>
    <w:rsid w:val="00E27D8F"/>
    <w:rsid w:val="00E334A2"/>
    <w:rsid w:val="00E34650"/>
    <w:rsid w:val="00E35C1D"/>
    <w:rsid w:val="00E35C6D"/>
    <w:rsid w:val="00E3732A"/>
    <w:rsid w:val="00E40D26"/>
    <w:rsid w:val="00E420D1"/>
    <w:rsid w:val="00E4418E"/>
    <w:rsid w:val="00E44BCA"/>
    <w:rsid w:val="00E478F7"/>
    <w:rsid w:val="00E5338C"/>
    <w:rsid w:val="00E56419"/>
    <w:rsid w:val="00E62582"/>
    <w:rsid w:val="00E640FC"/>
    <w:rsid w:val="00E653C6"/>
    <w:rsid w:val="00E6543A"/>
    <w:rsid w:val="00E65D2C"/>
    <w:rsid w:val="00E6671D"/>
    <w:rsid w:val="00E66B5D"/>
    <w:rsid w:val="00E70231"/>
    <w:rsid w:val="00E70415"/>
    <w:rsid w:val="00E72DB6"/>
    <w:rsid w:val="00E730B1"/>
    <w:rsid w:val="00E73D5B"/>
    <w:rsid w:val="00E743A2"/>
    <w:rsid w:val="00E8299B"/>
    <w:rsid w:val="00E85FC5"/>
    <w:rsid w:val="00E86240"/>
    <w:rsid w:val="00E92388"/>
    <w:rsid w:val="00E942CA"/>
    <w:rsid w:val="00E96926"/>
    <w:rsid w:val="00EA0D1B"/>
    <w:rsid w:val="00EB03DB"/>
    <w:rsid w:val="00EB2C93"/>
    <w:rsid w:val="00EB3B8D"/>
    <w:rsid w:val="00EB4CCB"/>
    <w:rsid w:val="00EB4E38"/>
    <w:rsid w:val="00EB5BE5"/>
    <w:rsid w:val="00EB5D47"/>
    <w:rsid w:val="00EB6F38"/>
    <w:rsid w:val="00EB7F62"/>
    <w:rsid w:val="00EC0FFB"/>
    <w:rsid w:val="00EC1849"/>
    <w:rsid w:val="00EC6A9E"/>
    <w:rsid w:val="00ED0177"/>
    <w:rsid w:val="00ED1E02"/>
    <w:rsid w:val="00ED3899"/>
    <w:rsid w:val="00ED4FE1"/>
    <w:rsid w:val="00ED7561"/>
    <w:rsid w:val="00ED7594"/>
    <w:rsid w:val="00EE1D94"/>
    <w:rsid w:val="00EE59DB"/>
    <w:rsid w:val="00EE5AD4"/>
    <w:rsid w:val="00EE5B78"/>
    <w:rsid w:val="00EF2B4A"/>
    <w:rsid w:val="00EF60FB"/>
    <w:rsid w:val="00EF664E"/>
    <w:rsid w:val="00EF6C8C"/>
    <w:rsid w:val="00F074F2"/>
    <w:rsid w:val="00F075E4"/>
    <w:rsid w:val="00F07B0A"/>
    <w:rsid w:val="00F129C8"/>
    <w:rsid w:val="00F12B2D"/>
    <w:rsid w:val="00F1685D"/>
    <w:rsid w:val="00F20CF0"/>
    <w:rsid w:val="00F21ACB"/>
    <w:rsid w:val="00F22FC1"/>
    <w:rsid w:val="00F2611F"/>
    <w:rsid w:val="00F2694F"/>
    <w:rsid w:val="00F314A2"/>
    <w:rsid w:val="00F336CD"/>
    <w:rsid w:val="00F344FF"/>
    <w:rsid w:val="00F369BD"/>
    <w:rsid w:val="00F4015A"/>
    <w:rsid w:val="00F41761"/>
    <w:rsid w:val="00F420A7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137F"/>
    <w:rsid w:val="00F620B5"/>
    <w:rsid w:val="00F632A8"/>
    <w:rsid w:val="00F6540E"/>
    <w:rsid w:val="00F70177"/>
    <w:rsid w:val="00F70AA2"/>
    <w:rsid w:val="00F71483"/>
    <w:rsid w:val="00F719AF"/>
    <w:rsid w:val="00F72E0D"/>
    <w:rsid w:val="00F73B22"/>
    <w:rsid w:val="00F75401"/>
    <w:rsid w:val="00F771AB"/>
    <w:rsid w:val="00F7748F"/>
    <w:rsid w:val="00F80E85"/>
    <w:rsid w:val="00F81092"/>
    <w:rsid w:val="00F85C4D"/>
    <w:rsid w:val="00F85CDA"/>
    <w:rsid w:val="00F87E2C"/>
    <w:rsid w:val="00F916B9"/>
    <w:rsid w:val="00F95A98"/>
    <w:rsid w:val="00F97426"/>
    <w:rsid w:val="00F97EDE"/>
    <w:rsid w:val="00FA2A59"/>
    <w:rsid w:val="00FA6B4A"/>
    <w:rsid w:val="00FA6E18"/>
    <w:rsid w:val="00FA75E4"/>
    <w:rsid w:val="00FB0474"/>
    <w:rsid w:val="00FB3F9C"/>
    <w:rsid w:val="00FB4210"/>
    <w:rsid w:val="00FB4CF0"/>
    <w:rsid w:val="00FB7583"/>
    <w:rsid w:val="00FB7740"/>
    <w:rsid w:val="00FC0110"/>
    <w:rsid w:val="00FC05D5"/>
    <w:rsid w:val="00FC2783"/>
    <w:rsid w:val="00FC7046"/>
    <w:rsid w:val="00FC705E"/>
    <w:rsid w:val="00FD08ED"/>
    <w:rsid w:val="00FD1A52"/>
    <w:rsid w:val="00FD1A76"/>
    <w:rsid w:val="00FD2D80"/>
    <w:rsid w:val="00FD4BE1"/>
    <w:rsid w:val="00FD5831"/>
    <w:rsid w:val="00FE1358"/>
    <w:rsid w:val="00FE2420"/>
    <w:rsid w:val="00FE381B"/>
    <w:rsid w:val="00FE5A0B"/>
    <w:rsid w:val="00FE6A46"/>
    <w:rsid w:val="00FF0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C64ADF"/>
  <w15:docId w15:val="{C166FB4B-9DAF-4ADE-9694-B66D4C85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6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5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0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bss.org/Registration-Payment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cbss.org/Registration-Paymen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cbss.org/Registration-Pay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ter@gatrenterprise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6271-242C-4A46-940D-290BE614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933</Words>
  <Characters>5347</Characters>
  <Application>Microsoft Office Word</Application>
  <DocSecurity>0</DocSecurity>
  <Lines>222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REGISTRATION FORM OF 18th GCBSS CONFERENCE 2026</vt:lpstr>
      <vt:lpstr>    </vt:lpstr>
      <vt:lpstr>    GATR/GCBSS Policy: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193</cp:revision>
  <cp:lastPrinted>2025-11-06T11:12:00Z</cp:lastPrinted>
  <dcterms:created xsi:type="dcterms:W3CDTF">2023-11-18T12:46:00Z</dcterms:created>
  <dcterms:modified xsi:type="dcterms:W3CDTF">2025-11-08T12:09:00Z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3de154e76668219a7406c2157034881a86af9b009db89a83292512393c4a6917</vt:lpwstr>
  </property>
</Properties>
</file>